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CE" w:rsidRDefault="00F01587" w:rsidP="00EF28F5">
      <w:pPr>
        <w:pStyle w:val="a3"/>
        <w:spacing w:line="240" w:lineRule="auto"/>
        <w:ind w:left="-200" w:firstLine="0"/>
        <w:jc w:val="center"/>
        <w:rPr>
          <w:rFonts w:ascii="Times New Roman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60960</wp:posOffset>
            </wp:positionV>
            <wp:extent cx="3682365" cy="2475865"/>
            <wp:effectExtent l="0" t="0" r="0" b="635"/>
            <wp:wrapTight wrapText="bothSides">
              <wp:wrapPolygon edited="0">
                <wp:start x="0" y="0"/>
                <wp:lineTo x="0" y="21439"/>
                <wp:lineTo x="21455" y="21439"/>
                <wp:lineTo x="21455" y="0"/>
                <wp:lineTo x="0" y="0"/>
              </wp:wrapPolygon>
            </wp:wrapTight>
            <wp:docPr id="4" name="Рисунок 4" descr="worldwide-teamwork-corporate-meeting-roundtable-office-meeting-social-media-connection-worldwide-teamwork-corporate-meeting-229158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ldwide-teamwork-corporate-meeting-roundtable-office-meeting-social-media-connection-worldwide-teamwork-corporate-meeting-2291586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8F5">
        <w:rPr>
          <w:rFonts w:ascii="Times New Roman"/>
          <w:noProof/>
          <w:lang w:eastAsia="ru-RU"/>
        </w:rPr>
        <w:drawing>
          <wp:inline distT="0" distB="0" distL="0" distR="0">
            <wp:extent cx="772160" cy="829015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43" cy="8343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C63CE" w:rsidRDefault="005C63CE">
      <w:pPr>
        <w:pStyle w:val="a3"/>
        <w:spacing w:before="11" w:line="240" w:lineRule="auto"/>
        <w:ind w:left="0" w:firstLine="0"/>
        <w:rPr>
          <w:rFonts w:ascii="Times New Roman"/>
          <w:sz w:val="6"/>
        </w:rPr>
      </w:pPr>
    </w:p>
    <w:p w:rsidR="00651A6E" w:rsidRPr="00651A6E" w:rsidRDefault="00DC14F3" w:rsidP="008C6C30">
      <w:pPr>
        <w:pStyle w:val="a4"/>
        <w:spacing w:before="0"/>
        <w:ind w:left="113" w:right="5642"/>
        <w:jc w:val="center"/>
        <w:rPr>
          <w:rFonts w:ascii="Bookman Old Style" w:hAnsi="Bookman Old Style"/>
          <w:color w:val="215868" w:themeColor="accent5" w:themeShade="80"/>
          <w:w w:val="75"/>
          <w:sz w:val="44"/>
        </w:rPr>
      </w:pPr>
      <w:bookmarkStart w:id="1" w:name="Страница_1"/>
      <w:bookmarkEnd w:id="1"/>
      <w:r w:rsidRPr="00651A6E">
        <w:rPr>
          <w:rFonts w:ascii="Bookman Old Style" w:hAnsi="Bookman Old Style"/>
          <w:color w:val="215868" w:themeColor="accent5" w:themeShade="80"/>
          <w:w w:val="75"/>
          <w:sz w:val="44"/>
        </w:rPr>
        <w:t xml:space="preserve">ЯЗЫК И ОБЩЕСТВО: </w:t>
      </w:r>
    </w:p>
    <w:p w:rsidR="00651A6E" w:rsidRPr="00651A6E" w:rsidRDefault="00DC14F3" w:rsidP="008C6C30">
      <w:pPr>
        <w:pStyle w:val="a4"/>
        <w:spacing w:before="0"/>
        <w:ind w:left="113" w:right="5642"/>
        <w:jc w:val="center"/>
        <w:rPr>
          <w:rFonts w:ascii="Bookman Old Style" w:hAnsi="Bookman Old Style"/>
          <w:color w:val="215868" w:themeColor="accent5" w:themeShade="80"/>
          <w:w w:val="75"/>
          <w:sz w:val="44"/>
        </w:rPr>
      </w:pPr>
      <w:r w:rsidRPr="00651A6E">
        <w:rPr>
          <w:rFonts w:ascii="Bookman Old Style" w:hAnsi="Bookman Old Style"/>
          <w:color w:val="215868" w:themeColor="accent5" w:themeShade="80"/>
          <w:w w:val="75"/>
          <w:sz w:val="44"/>
        </w:rPr>
        <w:t xml:space="preserve">ДИАЛОГ КУЛЬТУР И </w:t>
      </w:r>
    </w:p>
    <w:p w:rsidR="005C63CE" w:rsidRPr="00651A6E" w:rsidRDefault="00DC14F3" w:rsidP="008C6C30">
      <w:pPr>
        <w:pStyle w:val="a4"/>
        <w:spacing w:before="0"/>
        <w:ind w:left="113" w:right="5642"/>
        <w:jc w:val="center"/>
        <w:rPr>
          <w:rFonts w:ascii="Bookman Old Style" w:hAnsi="Bookman Old Style"/>
          <w:color w:val="215868" w:themeColor="accent5" w:themeShade="80"/>
          <w:sz w:val="44"/>
        </w:rPr>
      </w:pPr>
      <w:r w:rsidRPr="00651A6E">
        <w:rPr>
          <w:rFonts w:ascii="Bookman Old Style" w:hAnsi="Bookman Old Style"/>
          <w:color w:val="215868" w:themeColor="accent5" w:themeShade="80"/>
          <w:w w:val="75"/>
          <w:sz w:val="44"/>
        </w:rPr>
        <w:t>ТРАДИЦИЙ</w:t>
      </w:r>
    </w:p>
    <w:p w:rsidR="005B368B" w:rsidRPr="005B368B" w:rsidRDefault="001B3EA9" w:rsidP="00651A6E">
      <w:pPr>
        <w:spacing w:line="235" w:lineRule="auto"/>
        <w:ind w:left="115" w:right="5186"/>
        <w:jc w:val="center"/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</w:pPr>
      <w:r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 xml:space="preserve">Всероссийская </w:t>
      </w:r>
      <w:r w:rsidR="008749C3"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>студенческая</w:t>
      </w:r>
    </w:p>
    <w:p w:rsidR="008749C3" w:rsidRPr="005B368B" w:rsidRDefault="001B3EA9" w:rsidP="00651A6E">
      <w:pPr>
        <w:spacing w:line="235" w:lineRule="auto"/>
        <w:ind w:left="115" w:right="5186"/>
        <w:jc w:val="center"/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</w:pPr>
      <w:r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>н</w:t>
      </w:r>
      <w:r w:rsidR="00EA0F05"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>аучно-практи</w:t>
      </w:r>
      <w:r w:rsidR="00577CE0"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>че</w:t>
      </w:r>
      <w:r w:rsidR="00EA0F05" w:rsidRPr="005B368B">
        <w:rPr>
          <w:rFonts w:ascii="Book Antiqua" w:hAnsi="Book Antiqua"/>
          <w:b/>
          <w:color w:val="215868" w:themeColor="accent5" w:themeShade="80"/>
          <w:spacing w:val="20"/>
          <w:w w:val="80"/>
          <w:sz w:val="28"/>
        </w:rPr>
        <w:t>ская конференция</w:t>
      </w:r>
    </w:p>
    <w:p w:rsidR="008749C3" w:rsidRPr="00112974" w:rsidRDefault="008749C3" w:rsidP="00094277">
      <w:pPr>
        <w:spacing w:line="235" w:lineRule="auto"/>
        <w:ind w:left="115" w:right="5644"/>
        <w:jc w:val="center"/>
        <w:rPr>
          <w:rFonts w:ascii="Verdana" w:hAnsi="Verdana"/>
          <w:b/>
          <w:color w:val="215868" w:themeColor="accent5" w:themeShade="80"/>
          <w:spacing w:val="18"/>
          <w:w w:val="80"/>
          <w:sz w:val="28"/>
          <w:u w:val="wave" w:color="FF9900"/>
        </w:rPr>
      </w:pPr>
      <w:r w:rsidRPr="00112974">
        <w:rPr>
          <w:rFonts w:ascii="Verdana" w:hAnsi="Verdana"/>
          <w:b/>
          <w:color w:val="215868" w:themeColor="accent5" w:themeShade="80"/>
          <w:w w:val="75"/>
          <w:sz w:val="44"/>
          <w:u w:val="wave" w:color="FF9900"/>
        </w:rPr>
        <w:t>1</w:t>
      </w:r>
      <w:r w:rsidR="009B6EDF" w:rsidRPr="00F01587">
        <w:rPr>
          <w:rFonts w:ascii="Verdana" w:hAnsi="Verdana"/>
          <w:b/>
          <w:color w:val="215868" w:themeColor="accent5" w:themeShade="80"/>
          <w:w w:val="75"/>
          <w:sz w:val="44"/>
          <w:u w:val="wave" w:color="FF9900"/>
        </w:rPr>
        <w:t>5</w:t>
      </w:r>
      <w:r w:rsidRPr="00112974">
        <w:rPr>
          <w:rFonts w:ascii="Verdana" w:hAnsi="Verdana"/>
          <w:b/>
          <w:color w:val="215868" w:themeColor="accent5" w:themeShade="80"/>
          <w:w w:val="75"/>
          <w:sz w:val="44"/>
          <w:u w:val="wave" w:color="FF9900"/>
        </w:rPr>
        <w:t xml:space="preserve"> мая 202</w:t>
      </w:r>
      <w:r w:rsidR="009B6EDF" w:rsidRPr="00F01587">
        <w:rPr>
          <w:rFonts w:ascii="Verdana" w:hAnsi="Verdana"/>
          <w:b/>
          <w:color w:val="215868" w:themeColor="accent5" w:themeShade="80"/>
          <w:w w:val="75"/>
          <w:sz w:val="44"/>
          <w:u w:val="wave" w:color="FF9900"/>
        </w:rPr>
        <w:t>4</w:t>
      </w:r>
      <w:r w:rsidR="00DC5F23" w:rsidRPr="00F01587">
        <w:rPr>
          <w:rFonts w:ascii="Verdana" w:hAnsi="Verdana"/>
          <w:b/>
          <w:color w:val="215868" w:themeColor="accent5" w:themeShade="80"/>
          <w:w w:val="75"/>
          <w:sz w:val="44"/>
          <w:u w:val="wave" w:color="FF9900"/>
        </w:rPr>
        <w:t xml:space="preserve"> </w:t>
      </w:r>
      <w:r w:rsidRPr="00112974">
        <w:rPr>
          <w:rFonts w:ascii="Verdana" w:hAnsi="Verdana"/>
          <w:b/>
          <w:color w:val="215868" w:themeColor="accent5" w:themeShade="80"/>
          <w:w w:val="75"/>
          <w:sz w:val="44"/>
          <w:u w:val="wave" w:color="FF9900"/>
        </w:rPr>
        <w:t>г.</w:t>
      </w:r>
    </w:p>
    <w:p w:rsidR="005C63CE" w:rsidRPr="00D20846" w:rsidRDefault="005C63CE" w:rsidP="000434F7">
      <w:pPr>
        <w:pStyle w:val="a3"/>
        <w:spacing w:line="240" w:lineRule="auto"/>
        <w:rPr>
          <w:rFonts w:ascii="Times New Roman" w:hAnsi="Times New Roman" w:cs="Times New Roman"/>
          <w:color w:val="17365D" w:themeColor="text2" w:themeShade="BF"/>
          <w:spacing w:val="-2"/>
          <w:sz w:val="24"/>
          <w:szCs w:val="24"/>
        </w:rPr>
        <w:sectPr w:rsidR="005C63CE" w:rsidRPr="00D20846" w:rsidSect="00291657">
          <w:type w:val="continuous"/>
          <w:pgSz w:w="11910" w:h="16840"/>
          <w:pgMar w:top="100" w:right="428" w:bottom="0" w:left="200" w:header="720" w:footer="720" w:gutter="0"/>
          <w:cols w:space="720"/>
        </w:sectPr>
      </w:pPr>
    </w:p>
    <w:p w:rsidR="00D409C6" w:rsidRPr="00742412" w:rsidRDefault="00D409C6" w:rsidP="00CC43DB">
      <w:pPr>
        <w:pStyle w:val="1"/>
        <w:spacing w:before="0" w:line="240" w:lineRule="auto"/>
        <w:ind w:left="284"/>
        <w:rPr>
          <w:rFonts w:ascii="Book Antiqua" w:hAnsi="Book Antiqua"/>
          <w:color w:val="18898D"/>
          <w:sz w:val="16"/>
          <w:szCs w:val="16"/>
        </w:rPr>
      </w:pPr>
    </w:p>
    <w:p w:rsidR="005C63CE" w:rsidRPr="00D409C6" w:rsidRDefault="00EA0F05" w:rsidP="008749C3">
      <w:pPr>
        <w:pStyle w:val="1"/>
        <w:spacing w:before="0" w:line="240" w:lineRule="auto"/>
        <w:ind w:left="0"/>
        <w:rPr>
          <w:rFonts w:ascii="Book Antiqua" w:hAnsi="Book Antiqua"/>
        </w:rPr>
      </w:pPr>
      <w:r w:rsidRPr="00D409C6">
        <w:rPr>
          <w:rFonts w:ascii="Book Antiqua" w:hAnsi="Book Antiqua"/>
          <w:color w:val="18898D"/>
        </w:rPr>
        <w:t>УЧАСТНИКИ</w:t>
      </w:r>
      <w:r w:rsidR="008749C3">
        <w:rPr>
          <w:rFonts w:ascii="Book Antiqua" w:hAnsi="Book Antiqua"/>
          <w:color w:val="18898D"/>
        </w:rPr>
        <w:t xml:space="preserve"> КОНФЕРЕНЦИИ</w:t>
      </w:r>
      <w:r w:rsidRPr="00D409C6">
        <w:rPr>
          <w:rFonts w:ascii="Book Antiqua" w:hAnsi="Book Antiqua"/>
          <w:color w:val="18898D"/>
        </w:rPr>
        <w:t>:</w:t>
      </w:r>
    </w:p>
    <w:p w:rsidR="00D409C6" w:rsidRPr="00ED68BB" w:rsidRDefault="00D409C6" w:rsidP="00D409C6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284" w:hanging="142"/>
        <w:jc w:val="both"/>
        <w:rPr>
          <w:rFonts w:ascii="Book Antiqua" w:hAnsi="Book Antiqua"/>
          <w:color w:val="002060"/>
          <w:sz w:val="20"/>
          <w:szCs w:val="24"/>
        </w:rPr>
      </w:pPr>
      <w:r w:rsidRPr="00ED68BB">
        <w:rPr>
          <w:rFonts w:ascii="Book Antiqua" w:hAnsi="Book Antiqua"/>
          <w:color w:val="002060"/>
          <w:sz w:val="20"/>
          <w:szCs w:val="24"/>
        </w:rPr>
        <w:t>обучающиеся общеобразовательных организаций;</w:t>
      </w:r>
    </w:p>
    <w:p w:rsidR="00D409C6" w:rsidRPr="00ED68BB" w:rsidRDefault="00D409C6" w:rsidP="00D409C6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284" w:hanging="142"/>
        <w:jc w:val="both"/>
        <w:rPr>
          <w:rFonts w:ascii="Book Antiqua" w:hAnsi="Book Antiqua"/>
          <w:color w:val="002060"/>
          <w:sz w:val="20"/>
          <w:szCs w:val="24"/>
        </w:rPr>
      </w:pPr>
      <w:r w:rsidRPr="00ED68BB">
        <w:rPr>
          <w:rFonts w:ascii="Book Antiqua" w:hAnsi="Book Antiqua"/>
          <w:color w:val="002060"/>
          <w:sz w:val="20"/>
          <w:szCs w:val="24"/>
        </w:rPr>
        <w:t>обучающиеся профессиональных образовательных организаций;</w:t>
      </w:r>
    </w:p>
    <w:p w:rsidR="00D409C6" w:rsidRPr="00ED68BB" w:rsidRDefault="00D409C6" w:rsidP="00D409C6">
      <w:pPr>
        <w:pStyle w:val="a5"/>
        <w:numPr>
          <w:ilvl w:val="0"/>
          <w:numId w:val="2"/>
        </w:numPr>
        <w:tabs>
          <w:tab w:val="left" w:pos="284"/>
        </w:tabs>
        <w:spacing w:line="240" w:lineRule="auto"/>
        <w:ind w:left="284" w:hanging="142"/>
        <w:jc w:val="both"/>
        <w:rPr>
          <w:rFonts w:ascii="Book Antiqua" w:hAnsi="Book Antiqua"/>
          <w:color w:val="002060"/>
          <w:sz w:val="20"/>
          <w:szCs w:val="24"/>
        </w:rPr>
      </w:pPr>
      <w:r w:rsidRPr="00ED68BB">
        <w:rPr>
          <w:rFonts w:ascii="Book Antiqua" w:hAnsi="Book Antiqua"/>
          <w:color w:val="002060"/>
          <w:sz w:val="20"/>
          <w:szCs w:val="24"/>
        </w:rPr>
        <w:t xml:space="preserve">обучающиеся образовательных организаций высшего образования по программам </w:t>
      </w:r>
      <w:proofErr w:type="spellStart"/>
      <w:r w:rsidRPr="00ED68BB">
        <w:rPr>
          <w:rFonts w:ascii="Book Antiqua" w:hAnsi="Book Antiqua"/>
          <w:color w:val="002060"/>
          <w:sz w:val="20"/>
          <w:szCs w:val="24"/>
        </w:rPr>
        <w:t>бакалавриата</w:t>
      </w:r>
      <w:proofErr w:type="spellEnd"/>
      <w:r w:rsidRPr="00ED68BB">
        <w:rPr>
          <w:rFonts w:ascii="Book Antiqua" w:hAnsi="Book Antiqua"/>
          <w:color w:val="002060"/>
          <w:sz w:val="20"/>
          <w:szCs w:val="24"/>
        </w:rPr>
        <w:t xml:space="preserve">, </w:t>
      </w:r>
      <w:proofErr w:type="spellStart"/>
      <w:r w:rsidRPr="00ED68BB">
        <w:rPr>
          <w:rFonts w:ascii="Book Antiqua" w:hAnsi="Book Antiqua"/>
          <w:color w:val="002060"/>
          <w:sz w:val="20"/>
          <w:szCs w:val="24"/>
        </w:rPr>
        <w:t>специалитета</w:t>
      </w:r>
      <w:proofErr w:type="spellEnd"/>
      <w:r w:rsidRPr="00ED68BB">
        <w:rPr>
          <w:rFonts w:ascii="Book Antiqua" w:hAnsi="Book Antiqua"/>
          <w:color w:val="002060"/>
          <w:sz w:val="20"/>
          <w:szCs w:val="24"/>
        </w:rPr>
        <w:t>, магистратуры и аспирантуры.</w:t>
      </w:r>
    </w:p>
    <w:p w:rsidR="007B48D7" w:rsidRPr="007B48D7" w:rsidRDefault="007B48D7" w:rsidP="008749C3">
      <w:pPr>
        <w:pStyle w:val="1"/>
        <w:spacing w:before="0" w:line="240" w:lineRule="auto"/>
        <w:ind w:left="0"/>
        <w:rPr>
          <w:rFonts w:ascii="Book Antiqua" w:hAnsi="Book Antiqua"/>
          <w:color w:val="31849B" w:themeColor="accent5" w:themeShade="BF"/>
          <w:sz w:val="16"/>
          <w:szCs w:val="16"/>
        </w:rPr>
      </w:pPr>
    </w:p>
    <w:p w:rsidR="008749C3" w:rsidRDefault="00EA0F05" w:rsidP="008749C3">
      <w:pPr>
        <w:pStyle w:val="1"/>
        <w:spacing w:before="0" w:line="240" w:lineRule="auto"/>
        <w:ind w:left="0"/>
        <w:rPr>
          <w:rFonts w:ascii="Book Antiqua" w:hAnsi="Book Antiqua"/>
          <w:color w:val="31849B" w:themeColor="accent5" w:themeShade="BF"/>
        </w:rPr>
      </w:pPr>
      <w:r w:rsidRPr="00892D40">
        <w:rPr>
          <w:rFonts w:ascii="Book Antiqua" w:hAnsi="Book Antiqua"/>
          <w:color w:val="31849B" w:themeColor="accent5" w:themeShade="BF"/>
        </w:rPr>
        <w:t>ФОРМА ПРОВЕДЕНИЯ</w:t>
      </w:r>
      <w:r w:rsidR="008749C3">
        <w:rPr>
          <w:rFonts w:ascii="Book Antiqua" w:hAnsi="Book Antiqua"/>
          <w:color w:val="31849B" w:themeColor="accent5" w:themeShade="BF"/>
        </w:rPr>
        <w:t xml:space="preserve"> КОНФЕРЕНЦИИ</w:t>
      </w:r>
      <w:r w:rsidRPr="00892D40">
        <w:rPr>
          <w:rFonts w:ascii="Book Antiqua" w:hAnsi="Book Antiqua"/>
          <w:color w:val="31849B" w:themeColor="accent5" w:themeShade="BF"/>
        </w:rPr>
        <w:t>:</w:t>
      </w:r>
      <w:r w:rsidR="00CC43DB" w:rsidRPr="00892D40">
        <w:rPr>
          <w:rFonts w:ascii="Book Antiqua" w:hAnsi="Book Antiqua"/>
          <w:color w:val="31849B" w:themeColor="accent5" w:themeShade="BF"/>
        </w:rPr>
        <w:t xml:space="preserve"> </w:t>
      </w:r>
    </w:p>
    <w:p w:rsidR="008749C3" w:rsidRPr="00F01587" w:rsidRDefault="008749C3" w:rsidP="000144BD">
      <w:pPr>
        <w:pStyle w:val="1"/>
        <w:numPr>
          <w:ilvl w:val="0"/>
          <w:numId w:val="4"/>
        </w:numPr>
        <w:spacing w:before="0" w:line="240" w:lineRule="auto"/>
        <w:ind w:left="284" w:hanging="142"/>
        <w:jc w:val="both"/>
        <w:rPr>
          <w:rFonts w:ascii="Book Antiqua" w:hAnsi="Book Antiqua"/>
          <w:color w:val="31849B" w:themeColor="accent5" w:themeShade="BF"/>
        </w:rPr>
      </w:pPr>
      <w:r w:rsidRPr="008749C3">
        <w:rPr>
          <w:rFonts w:ascii="Book Antiqua" w:hAnsi="Book Antiqua"/>
          <w:b w:val="0"/>
          <w:color w:val="17365D" w:themeColor="text2" w:themeShade="BF"/>
        </w:rPr>
        <w:t>очная (участие в Конкурсе докладов с публикацией статьи);</w:t>
      </w:r>
    </w:p>
    <w:p w:rsidR="001348F7" w:rsidRPr="00F01587" w:rsidRDefault="001348F7" w:rsidP="001348F7">
      <w:pPr>
        <w:pStyle w:val="1"/>
        <w:numPr>
          <w:ilvl w:val="0"/>
          <w:numId w:val="4"/>
        </w:numPr>
        <w:spacing w:before="0" w:line="240" w:lineRule="auto"/>
        <w:ind w:left="284" w:hanging="142"/>
        <w:jc w:val="both"/>
        <w:rPr>
          <w:rFonts w:ascii="Book Antiqua" w:hAnsi="Book Antiqua"/>
          <w:color w:val="31849B" w:themeColor="accent5" w:themeShade="BF"/>
        </w:rPr>
      </w:pPr>
      <w:r w:rsidRPr="008749C3">
        <w:rPr>
          <w:rFonts w:ascii="Book Antiqua" w:hAnsi="Book Antiqua"/>
          <w:b w:val="0"/>
          <w:color w:val="17365D" w:themeColor="text2" w:themeShade="BF"/>
        </w:rPr>
        <w:t xml:space="preserve">очная (участие в Конкурсе докладов </w:t>
      </w:r>
      <w:r w:rsidR="004F58FA">
        <w:rPr>
          <w:rFonts w:ascii="Book Antiqua" w:hAnsi="Book Antiqua"/>
          <w:b w:val="0"/>
          <w:color w:val="17365D" w:themeColor="text2" w:themeShade="BF"/>
        </w:rPr>
        <w:t>без</w:t>
      </w:r>
      <w:r w:rsidRPr="008749C3">
        <w:rPr>
          <w:rFonts w:ascii="Book Antiqua" w:hAnsi="Book Antiqua"/>
          <w:b w:val="0"/>
          <w:color w:val="17365D" w:themeColor="text2" w:themeShade="BF"/>
        </w:rPr>
        <w:t xml:space="preserve"> публикаци</w:t>
      </w:r>
      <w:r w:rsidR="004F58FA">
        <w:rPr>
          <w:rFonts w:ascii="Book Antiqua" w:hAnsi="Book Antiqua"/>
          <w:b w:val="0"/>
          <w:color w:val="17365D" w:themeColor="text2" w:themeShade="BF"/>
        </w:rPr>
        <w:t>и</w:t>
      </w:r>
      <w:r w:rsidRPr="008749C3">
        <w:rPr>
          <w:rFonts w:ascii="Book Antiqua" w:hAnsi="Book Antiqua"/>
          <w:b w:val="0"/>
          <w:color w:val="17365D" w:themeColor="text2" w:themeShade="BF"/>
        </w:rPr>
        <w:t xml:space="preserve"> статьи);</w:t>
      </w:r>
    </w:p>
    <w:p w:rsidR="008749C3" w:rsidRPr="008749C3" w:rsidRDefault="008749C3" w:rsidP="000144BD">
      <w:pPr>
        <w:pStyle w:val="1"/>
        <w:numPr>
          <w:ilvl w:val="0"/>
          <w:numId w:val="4"/>
        </w:numPr>
        <w:spacing w:before="0" w:line="240" w:lineRule="auto"/>
        <w:ind w:left="284" w:hanging="142"/>
        <w:jc w:val="both"/>
        <w:rPr>
          <w:rFonts w:ascii="Book Antiqua" w:hAnsi="Book Antiqua"/>
          <w:color w:val="31849B" w:themeColor="accent5" w:themeShade="BF"/>
        </w:rPr>
      </w:pPr>
      <w:r w:rsidRPr="008749C3">
        <w:rPr>
          <w:rFonts w:ascii="Book Antiqua" w:hAnsi="Book Antiqua"/>
          <w:b w:val="0"/>
          <w:color w:val="17365D" w:themeColor="text2" w:themeShade="BF"/>
        </w:rPr>
        <w:t>заочная (публикация статьи).</w:t>
      </w:r>
    </w:p>
    <w:p w:rsidR="007B48D7" w:rsidRPr="00AA0FFB" w:rsidRDefault="007B48D7" w:rsidP="008749C3">
      <w:pPr>
        <w:pStyle w:val="1"/>
        <w:spacing w:before="0" w:line="240" w:lineRule="auto"/>
        <w:ind w:left="0"/>
        <w:rPr>
          <w:rFonts w:ascii="Book Antiqua" w:hAnsi="Book Antiqua"/>
          <w:color w:val="18898D"/>
          <w:sz w:val="16"/>
          <w:szCs w:val="16"/>
        </w:rPr>
      </w:pPr>
    </w:p>
    <w:p w:rsidR="005C63CE" w:rsidRPr="00D409C6" w:rsidRDefault="00EA0F05" w:rsidP="008749C3">
      <w:pPr>
        <w:pStyle w:val="1"/>
        <w:spacing w:before="0" w:line="240" w:lineRule="auto"/>
        <w:ind w:left="0"/>
        <w:rPr>
          <w:rFonts w:ascii="Book Antiqua" w:hAnsi="Book Antiqua"/>
        </w:rPr>
      </w:pPr>
      <w:r w:rsidRPr="00D409C6">
        <w:rPr>
          <w:rFonts w:ascii="Book Antiqua" w:hAnsi="Book Antiqua"/>
          <w:color w:val="18898D"/>
        </w:rPr>
        <w:t xml:space="preserve">РАБОЧИЕ </w:t>
      </w:r>
      <w:r w:rsidRPr="00892D40">
        <w:rPr>
          <w:rFonts w:ascii="Book Antiqua" w:hAnsi="Book Antiqua"/>
          <w:color w:val="31849B" w:themeColor="accent5" w:themeShade="BF"/>
        </w:rPr>
        <w:t>ЯЗЫКИ</w:t>
      </w:r>
      <w:r w:rsidRPr="00D409C6">
        <w:rPr>
          <w:rFonts w:ascii="Book Antiqua" w:hAnsi="Book Antiqua"/>
          <w:color w:val="18898D"/>
        </w:rPr>
        <w:t>:</w:t>
      </w:r>
    </w:p>
    <w:p w:rsidR="005C63CE" w:rsidRPr="00E22FF4" w:rsidRDefault="00EA0F05" w:rsidP="008749C3">
      <w:pPr>
        <w:pStyle w:val="a5"/>
        <w:numPr>
          <w:ilvl w:val="0"/>
          <w:numId w:val="5"/>
        </w:numPr>
        <w:tabs>
          <w:tab w:val="left" w:pos="264"/>
        </w:tabs>
        <w:spacing w:line="240" w:lineRule="auto"/>
        <w:ind w:hanging="862"/>
        <w:rPr>
          <w:rFonts w:ascii="Book Antiqua" w:hAnsi="Book Antiqua"/>
          <w:color w:val="002060"/>
          <w:sz w:val="20"/>
          <w:szCs w:val="20"/>
        </w:rPr>
      </w:pPr>
      <w:r w:rsidRPr="00E22FF4">
        <w:rPr>
          <w:rFonts w:ascii="Book Antiqua" w:hAnsi="Book Antiqua"/>
          <w:color w:val="002060"/>
          <w:sz w:val="20"/>
          <w:szCs w:val="20"/>
        </w:rPr>
        <w:t>русский язык</w:t>
      </w:r>
      <w:r w:rsidR="00E22FF4" w:rsidRPr="00E22FF4">
        <w:rPr>
          <w:rFonts w:ascii="Book Antiqua" w:hAnsi="Book Antiqua"/>
          <w:color w:val="002060"/>
          <w:sz w:val="20"/>
          <w:szCs w:val="20"/>
        </w:rPr>
        <w:t xml:space="preserve">, </w:t>
      </w:r>
      <w:r w:rsidRPr="00E22FF4">
        <w:rPr>
          <w:rFonts w:ascii="Book Antiqua" w:hAnsi="Book Antiqua"/>
          <w:color w:val="002060"/>
          <w:sz w:val="20"/>
          <w:szCs w:val="20"/>
        </w:rPr>
        <w:t>английский язык</w:t>
      </w:r>
      <w:r w:rsidR="00E22FF4" w:rsidRPr="00E22FF4">
        <w:rPr>
          <w:rFonts w:ascii="Book Antiqua" w:hAnsi="Book Antiqua"/>
          <w:color w:val="002060"/>
          <w:sz w:val="20"/>
          <w:szCs w:val="20"/>
        </w:rPr>
        <w:t xml:space="preserve">, </w:t>
      </w:r>
      <w:r w:rsidRPr="00E22FF4">
        <w:rPr>
          <w:rFonts w:ascii="Book Antiqua" w:hAnsi="Book Antiqua"/>
          <w:color w:val="002060"/>
          <w:sz w:val="20"/>
          <w:szCs w:val="20"/>
        </w:rPr>
        <w:t>немецкий язык</w:t>
      </w:r>
      <w:r w:rsidR="008749C3" w:rsidRPr="00E22FF4">
        <w:rPr>
          <w:rFonts w:ascii="Book Antiqua" w:hAnsi="Book Antiqua"/>
          <w:color w:val="002060"/>
          <w:sz w:val="20"/>
          <w:szCs w:val="20"/>
        </w:rPr>
        <w:t>.</w:t>
      </w:r>
    </w:p>
    <w:p w:rsidR="007B48D7" w:rsidRPr="00AA0FFB" w:rsidRDefault="007B48D7" w:rsidP="008749C3">
      <w:pPr>
        <w:pStyle w:val="1"/>
        <w:spacing w:before="0" w:line="240" w:lineRule="auto"/>
        <w:ind w:left="0"/>
        <w:rPr>
          <w:rFonts w:ascii="Book Antiqua" w:hAnsi="Book Antiqua"/>
          <w:color w:val="18898D"/>
          <w:sz w:val="16"/>
          <w:szCs w:val="16"/>
        </w:rPr>
      </w:pPr>
    </w:p>
    <w:p w:rsidR="005C63CE" w:rsidRPr="00D409C6" w:rsidRDefault="00EA0F05" w:rsidP="008749C3">
      <w:pPr>
        <w:pStyle w:val="1"/>
        <w:spacing w:before="0" w:line="240" w:lineRule="auto"/>
        <w:ind w:left="0"/>
        <w:rPr>
          <w:rFonts w:ascii="Book Antiqua" w:hAnsi="Book Antiqua"/>
        </w:rPr>
      </w:pPr>
      <w:r w:rsidRPr="00D409C6">
        <w:rPr>
          <w:rFonts w:ascii="Book Antiqua" w:hAnsi="Book Antiqua"/>
          <w:color w:val="18898D"/>
        </w:rPr>
        <w:t>НАПРАВЛЕНИЯ</w:t>
      </w:r>
      <w:r w:rsidR="008749C3">
        <w:rPr>
          <w:rFonts w:ascii="Book Antiqua" w:hAnsi="Book Antiqua"/>
          <w:color w:val="18898D"/>
        </w:rPr>
        <w:t xml:space="preserve"> КОНФЕРЕНЦИИ</w:t>
      </w:r>
      <w:r w:rsidRPr="00D409C6">
        <w:rPr>
          <w:rFonts w:ascii="Book Antiqua" w:hAnsi="Book Antiqua"/>
          <w:color w:val="18898D"/>
        </w:rPr>
        <w:t>:</w:t>
      </w:r>
    </w:p>
    <w:p w:rsidR="00B46718" w:rsidRPr="00B46718" w:rsidRDefault="00B46718" w:rsidP="00B46718">
      <w:pPr>
        <w:pStyle w:val="a5"/>
        <w:numPr>
          <w:ilvl w:val="0"/>
          <w:numId w:val="6"/>
        </w:numPr>
        <w:tabs>
          <w:tab w:val="left" w:pos="264"/>
        </w:tabs>
        <w:ind w:left="142" w:firstLine="0"/>
        <w:jc w:val="both"/>
        <w:rPr>
          <w:rFonts w:ascii="Book Antiqua" w:hAnsi="Book Antiqua"/>
          <w:color w:val="002060"/>
          <w:sz w:val="20"/>
          <w:szCs w:val="20"/>
        </w:rPr>
      </w:pPr>
      <w:r w:rsidRPr="00B46718">
        <w:rPr>
          <w:rFonts w:ascii="Book Antiqua" w:hAnsi="Book Antiqua"/>
          <w:color w:val="002060"/>
          <w:sz w:val="20"/>
          <w:szCs w:val="20"/>
        </w:rPr>
        <w:t>Актуальные вопросы современной лингвистики</w:t>
      </w:r>
    </w:p>
    <w:p w:rsidR="00B46718" w:rsidRPr="00B46718" w:rsidRDefault="00B46718" w:rsidP="00B46718">
      <w:pPr>
        <w:pStyle w:val="a5"/>
        <w:numPr>
          <w:ilvl w:val="0"/>
          <w:numId w:val="6"/>
        </w:numPr>
        <w:tabs>
          <w:tab w:val="left" w:pos="264"/>
        </w:tabs>
        <w:ind w:left="142" w:firstLine="0"/>
        <w:jc w:val="both"/>
        <w:rPr>
          <w:rFonts w:ascii="Book Antiqua" w:hAnsi="Book Antiqua"/>
          <w:color w:val="002060"/>
          <w:sz w:val="20"/>
          <w:szCs w:val="20"/>
        </w:rPr>
      </w:pPr>
      <w:r w:rsidRPr="00B46718">
        <w:rPr>
          <w:rFonts w:ascii="Book Antiqua" w:hAnsi="Book Antiqua"/>
          <w:color w:val="002060"/>
          <w:sz w:val="20"/>
          <w:szCs w:val="20"/>
        </w:rPr>
        <w:t>Переводческие аспекты межъязыковой коммуникации</w:t>
      </w:r>
    </w:p>
    <w:p w:rsidR="00B46718" w:rsidRPr="00B46718" w:rsidRDefault="00B46718" w:rsidP="00B46718">
      <w:pPr>
        <w:pStyle w:val="a5"/>
        <w:numPr>
          <w:ilvl w:val="0"/>
          <w:numId w:val="6"/>
        </w:numPr>
        <w:tabs>
          <w:tab w:val="left" w:pos="264"/>
        </w:tabs>
        <w:ind w:left="142" w:firstLine="0"/>
        <w:jc w:val="both"/>
        <w:rPr>
          <w:rFonts w:ascii="Book Antiqua" w:hAnsi="Book Antiqua"/>
          <w:color w:val="002060"/>
          <w:sz w:val="20"/>
          <w:szCs w:val="20"/>
        </w:rPr>
      </w:pPr>
      <w:r>
        <w:rPr>
          <w:rFonts w:ascii="Book Antiqua" w:hAnsi="Book Antiqua"/>
          <w:color w:val="002060"/>
          <w:sz w:val="20"/>
          <w:szCs w:val="20"/>
        </w:rPr>
        <w:t>Современные методы обучения иностранным языкам</w:t>
      </w:r>
    </w:p>
    <w:p w:rsidR="005C63CE" w:rsidRPr="00B46718" w:rsidRDefault="00B46718" w:rsidP="00B46718">
      <w:pPr>
        <w:pStyle w:val="a5"/>
        <w:numPr>
          <w:ilvl w:val="0"/>
          <w:numId w:val="6"/>
        </w:numPr>
        <w:tabs>
          <w:tab w:val="left" w:pos="264"/>
        </w:tabs>
        <w:ind w:left="142" w:firstLine="0"/>
        <w:jc w:val="both"/>
        <w:rPr>
          <w:rFonts w:ascii="Book Antiqua" w:hAnsi="Book Antiqua"/>
          <w:color w:val="002060"/>
          <w:sz w:val="20"/>
          <w:szCs w:val="20"/>
        </w:rPr>
      </w:pPr>
      <w:r w:rsidRPr="00B46718">
        <w:rPr>
          <w:rFonts w:ascii="Book Antiqua" w:hAnsi="Book Antiqua"/>
          <w:color w:val="002060"/>
          <w:sz w:val="20"/>
          <w:szCs w:val="20"/>
        </w:rPr>
        <w:t>Лингвострановедение: взаимодействие языков и культур</w:t>
      </w:r>
    </w:p>
    <w:p w:rsidR="007B48D7" w:rsidRPr="00AA0FFB" w:rsidRDefault="007B48D7" w:rsidP="008749C3">
      <w:pPr>
        <w:pStyle w:val="1"/>
        <w:spacing w:before="0" w:line="240" w:lineRule="auto"/>
        <w:ind w:left="0"/>
        <w:rPr>
          <w:rFonts w:ascii="Book Antiqua" w:hAnsi="Book Antiqua"/>
          <w:color w:val="18898D"/>
          <w:sz w:val="16"/>
          <w:szCs w:val="16"/>
        </w:rPr>
      </w:pPr>
    </w:p>
    <w:p w:rsidR="005C63CE" w:rsidRPr="00D409C6" w:rsidRDefault="00EA0F05" w:rsidP="008749C3">
      <w:pPr>
        <w:pStyle w:val="1"/>
        <w:spacing w:before="0" w:line="240" w:lineRule="auto"/>
        <w:ind w:left="0"/>
        <w:rPr>
          <w:rFonts w:ascii="Book Antiqua" w:hAnsi="Book Antiqua"/>
          <w:color w:val="1F497D" w:themeColor="text2"/>
        </w:rPr>
      </w:pPr>
      <w:r w:rsidRPr="00D409C6">
        <w:rPr>
          <w:rFonts w:ascii="Book Antiqua" w:hAnsi="Book Antiqua"/>
          <w:color w:val="18898D"/>
        </w:rPr>
        <w:t>РЕСУРС КОНФЕРЕНЦИИ</w:t>
      </w:r>
      <w:r w:rsidRPr="00D409C6">
        <w:rPr>
          <w:rFonts w:ascii="Book Antiqua" w:hAnsi="Book Antiqua"/>
          <w:b w:val="0"/>
          <w:color w:val="18898D"/>
        </w:rPr>
        <w:t>:</w:t>
      </w:r>
    </w:p>
    <w:p w:rsidR="0034391B" w:rsidRPr="0034391B" w:rsidRDefault="004356E3" w:rsidP="008749C3">
      <w:pPr>
        <w:pStyle w:val="1"/>
        <w:spacing w:before="0" w:line="240" w:lineRule="auto"/>
        <w:ind w:left="0"/>
        <w:rPr>
          <w:rFonts w:ascii="Book Antiqua" w:hAnsi="Book Antiqua"/>
        </w:rPr>
      </w:pPr>
      <w:hyperlink r:id="rId7" w:history="1">
        <w:r w:rsidR="0034391B" w:rsidRPr="0034391B">
          <w:rPr>
            <w:rStyle w:val="a6"/>
            <w:rFonts w:ascii="Book Antiqua" w:hAnsi="Book Antiqua"/>
          </w:rPr>
          <w:t>https://open.istu.edu/user/index.php?id=196</w:t>
        </w:r>
      </w:hyperlink>
    </w:p>
    <w:p w:rsidR="0034391B" w:rsidRPr="00142C9B" w:rsidRDefault="0034391B" w:rsidP="008749C3">
      <w:pPr>
        <w:pStyle w:val="1"/>
        <w:spacing w:before="0" w:line="240" w:lineRule="auto"/>
        <w:ind w:left="0"/>
        <w:rPr>
          <w:sz w:val="16"/>
          <w:szCs w:val="16"/>
        </w:rPr>
      </w:pPr>
      <w:r w:rsidRPr="0034391B">
        <w:t xml:space="preserve"> </w:t>
      </w:r>
    </w:p>
    <w:p w:rsidR="008749C3" w:rsidRDefault="008749C3" w:rsidP="008749C3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  <w:r>
        <w:rPr>
          <w:rFonts w:ascii="Book Antiqua" w:hAnsi="Book Antiqua"/>
          <w:color w:val="18898D"/>
        </w:rPr>
        <w:t>ПОРЯДОК ПРОВЕДЕНИЯ КОНФЕРЕНЦИИ</w:t>
      </w:r>
      <w:r w:rsidR="00577CE0">
        <w:rPr>
          <w:rFonts w:ascii="Book Antiqua" w:hAnsi="Book Antiqua"/>
          <w:color w:val="18898D"/>
        </w:rPr>
        <w:t>:</w:t>
      </w:r>
    </w:p>
    <w:p w:rsidR="00452039" w:rsidRDefault="002F180E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2F180E">
        <w:rPr>
          <w:rFonts w:ascii="Book Antiqua" w:hAnsi="Book Antiqua"/>
          <w:color w:val="002060"/>
        </w:rPr>
        <w:t>15</w:t>
      </w:r>
      <w:r w:rsidR="00577CE0">
        <w:rPr>
          <w:rFonts w:ascii="Book Antiqua" w:hAnsi="Book Antiqua"/>
          <w:color w:val="002060"/>
        </w:rPr>
        <w:t>.03.</w:t>
      </w:r>
      <w:r w:rsidR="008749C3" w:rsidRPr="00577CE0">
        <w:rPr>
          <w:rFonts w:ascii="Book Antiqua" w:hAnsi="Book Antiqua"/>
          <w:color w:val="002060"/>
        </w:rPr>
        <w:t>202</w:t>
      </w:r>
      <w:r w:rsidRPr="002F180E">
        <w:rPr>
          <w:rFonts w:ascii="Book Antiqua" w:hAnsi="Book Antiqua"/>
          <w:color w:val="002060"/>
        </w:rPr>
        <w:t>4</w:t>
      </w:r>
      <w:r w:rsidR="00457154">
        <w:rPr>
          <w:rFonts w:ascii="Book Antiqua" w:hAnsi="Book Antiqua"/>
          <w:color w:val="002060"/>
        </w:rPr>
        <w:t xml:space="preserve"> – </w:t>
      </w:r>
      <w:r w:rsidRPr="002F180E">
        <w:rPr>
          <w:rFonts w:ascii="Book Antiqua" w:hAnsi="Book Antiqua"/>
          <w:color w:val="002060"/>
        </w:rPr>
        <w:t>19</w:t>
      </w:r>
      <w:r w:rsidR="00577CE0">
        <w:rPr>
          <w:rFonts w:ascii="Book Antiqua" w:hAnsi="Book Antiqua"/>
          <w:color w:val="002060"/>
        </w:rPr>
        <w:t>.04.</w:t>
      </w:r>
      <w:r w:rsidR="008749C3" w:rsidRPr="00577CE0">
        <w:rPr>
          <w:rFonts w:ascii="Book Antiqua" w:hAnsi="Book Antiqua"/>
          <w:color w:val="002060"/>
        </w:rPr>
        <w:t>202</w:t>
      </w:r>
      <w:r w:rsidRPr="002F180E">
        <w:rPr>
          <w:rFonts w:ascii="Book Antiqua" w:hAnsi="Book Antiqua"/>
          <w:color w:val="002060"/>
        </w:rPr>
        <w:t>4</w:t>
      </w:r>
      <w:r w:rsidR="00457154">
        <w:rPr>
          <w:rFonts w:ascii="Book Antiqua" w:hAnsi="Book Antiqua"/>
          <w:color w:val="002060"/>
        </w:rPr>
        <w:t xml:space="preserve"> г</w:t>
      </w:r>
      <w:r w:rsidR="008749C3" w:rsidRPr="00577CE0">
        <w:rPr>
          <w:rFonts w:ascii="Book Antiqua" w:hAnsi="Book Antiqua"/>
          <w:color w:val="002060"/>
        </w:rPr>
        <w:t>г.</w:t>
      </w:r>
      <w:r w:rsidR="008749C3">
        <w:rPr>
          <w:rFonts w:ascii="Book Antiqua" w:hAnsi="Book Antiqua"/>
          <w:b w:val="0"/>
          <w:color w:val="002060"/>
        </w:rPr>
        <w:t xml:space="preserve"> – </w:t>
      </w:r>
      <w:r w:rsidR="00452039" w:rsidRPr="00452039">
        <w:rPr>
          <w:rFonts w:ascii="Book Antiqua" w:hAnsi="Book Antiqua"/>
          <w:b w:val="0"/>
          <w:color w:val="002060"/>
        </w:rPr>
        <w:t>регистрация участников в ресурсе Конференции;</w:t>
      </w:r>
    </w:p>
    <w:p w:rsidR="00577CE0" w:rsidRDefault="002F180E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2F180E">
        <w:rPr>
          <w:rFonts w:ascii="Book Antiqua" w:hAnsi="Book Antiqua"/>
          <w:color w:val="002060"/>
        </w:rPr>
        <w:t>15</w:t>
      </w:r>
      <w:r>
        <w:rPr>
          <w:rFonts w:ascii="Book Antiqua" w:hAnsi="Book Antiqua"/>
          <w:color w:val="002060"/>
        </w:rPr>
        <w:t>.03.</w:t>
      </w:r>
      <w:r w:rsidRPr="00577CE0">
        <w:rPr>
          <w:rFonts w:ascii="Book Antiqua" w:hAnsi="Book Antiqua"/>
          <w:color w:val="002060"/>
        </w:rPr>
        <w:t>202</w:t>
      </w:r>
      <w:r w:rsidRPr="002F180E">
        <w:rPr>
          <w:rFonts w:ascii="Book Antiqua" w:hAnsi="Book Antiqua"/>
          <w:color w:val="002060"/>
        </w:rPr>
        <w:t>4</w:t>
      </w:r>
      <w:r w:rsidR="00457154">
        <w:rPr>
          <w:rFonts w:ascii="Book Antiqua" w:hAnsi="Book Antiqua"/>
          <w:color w:val="002060"/>
        </w:rPr>
        <w:t xml:space="preserve"> – </w:t>
      </w:r>
      <w:r w:rsidRPr="002F180E">
        <w:rPr>
          <w:rFonts w:ascii="Book Antiqua" w:hAnsi="Book Antiqua"/>
          <w:color w:val="002060"/>
        </w:rPr>
        <w:t>19</w:t>
      </w:r>
      <w:r>
        <w:rPr>
          <w:rFonts w:ascii="Book Antiqua" w:hAnsi="Book Antiqua"/>
          <w:color w:val="002060"/>
        </w:rPr>
        <w:t>.04.</w:t>
      </w:r>
      <w:r w:rsidRPr="00577CE0">
        <w:rPr>
          <w:rFonts w:ascii="Book Antiqua" w:hAnsi="Book Antiqua"/>
          <w:color w:val="002060"/>
        </w:rPr>
        <w:t>202</w:t>
      </w:r>
      <w:r w:rsidRPr="002F180E">
        <w:rPr>
          <w:rFonts w:ascii="Book Antiqua" w:hAnsi="Book Antiqua"/>
          <w:color w:val="002060"/>
        </w:rPr>
        <w:t>4</w:t>
      </w:r>
      <w:r w:rsidR="00457154">
        <w:rPr>
          <w:rFonts w:ascii="Book Antiqua" w:hAnsi="Book Antiqua"/>
          <w:color w:val="002060"/>
        </w:rPr>
        <w:t xml:space="preserve"> г</w:t>
      </w:r>
      <w:r w:rsidR="00452039" w:rsidRPr="00577CE0">
        <w:rPr>
          <w:rFonts w:ascii="Book Antiqua" w:hAnsi="Book Antiqua"/>
          <w:color w:val="002060"/>
        </w:rPr>
        <w:t>г.</w:t>
      </w:r>
      <w:r w:rsidR="00452039" w:rsidRPr="00452039">
        <w:rPr>
          <w:rFonts w:ascii="Book Antiqua" w:hAnsi="Book Antiqua"/>
          <w:b w:val="0"/>
          <w:color w:val="002060"/>
        </w:rPr>
        <w:t xml:space="preserve"> –</w:t>
      </w:r>
      <w:r w:rsidR="00452039" w:rsidRPr="00452039">
        <w:rPr>
          <w:rFonts w:ascii="Book Antiqua" w:hAnsi="Book Antiqua"/>
          <w:color w:val="002060"/>
        </w:rPr>
        <w:t xml:space="preserve"> </w:t>
      </w:r>
      <w:r w:rsidR="00452039" w:rsidRPr="00452039">
        <w:rPr>
          <w:rFonts w:ascii="Book Antiqua" w:hAnsi="Book Antiqua"/>
          <w:b w:val="0"/>
          <w:color w:val="002060"/>
        </w:rPr>
        <w:t>размещение статей в ресурсе Конференции;</w:t>
      </w:r>
    </w:p>
    <w:p w:rsidR="00577CE0" w:rsidRPr="00577CE0" w:rsidRDefault="002F180E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2F180E">
        <w:rPr>
          <w:rFonts w:ascii="Book Antiqua" w:hAnsi="Book Antiqua"/>
          <w:color w:val="002060"/>
        </w:rPr>
        <w:t>19</w:t>
      </w:r>
      <w:r>
        <w:rPr>
          <w:rFonts w:ascii="Book Antiqua" w:hAnsi="Book Antiqua"/>
          <w:color w:val="002060"/>
        </w:rPr>
        <w:t>.04.</w:t>
      </w:r>
      <w:r w:rsidRPr="00577CE0">
        <w:rPr>
          <w:rFonts w:ascii="Book Antiqua" w:hAnsi="Book Antiqua"/>
          <w:color w:val="002060"/>
        </w:rPr>
        <w:t>202</w:t>
      </w:r>
      <w:r w:rsidRPr="002F180E">
        <w:rPr>
          <w:rFonts w:ascii="Book Antiqua" w:hAnsi="Book Antiqua"/>
          <w:color w:val="002060"/>
        </w:rPr>
        <w:t>4</w:t>
      </w:r>
      <w:r w:rsidR="00457154">
        <w:rPr>
          <w:rFonts w:ascii="Book Antiqua" w:hAnsi="Book Antiqua"/>
          <w:color w:val="002060"/>
        </w:rPr>
        <w:t xml:space="preserve"> – </w:t>
      </w:r>
      <w:r w:rsidRPr="002F180E">
        <w:rPr>
          <w:rFonts w:ascii="Book Antiqua" w:hAnsi="Book Antiqua"/>
          <w:color w:val="002060"/>
        </w:rPr>
        <w:t>27</w:t>
      </w:r>
      <w:r>
        <w:rPr>
          <w:rFonts w:ascii="Book Antiqua" w:hAnsi="Book Antiqua"/>
          <w:color w:val="002060"/>
        </w:rPr>
        <w:t>.04.</w:t>
      </w:r>
      <w:r w:rsidRPr="00577CE0">
        <w:rPr>
          <w:rFonts w:ascii="Book Antiqua" w:hAnsi="Book Antiqua"/>
          <w:color w:val="002060"/>
        </w:rPr>
        <w:t>202</w:t>
      </w:r>
      <w:r w:rsidRPr="002F180E">
        <w:rPr>
          <w:rFonts w:ascii="Book Antiqua" w:hAnsi="Book Antiqua"/>
          <w:color w:val="002060"/>
        </w:rPr>
        <w:t>4</w:t>
      </w:r>
      <w:r w:rsidR="00457154">
        <w:rPr>
          <w:rFonts w:ascii="Book Antiqua" w:hAnsi="Book Antiqua"/>
          <w:color w:val="002060"/>
        </w:rPr>
        <w:t xml:space="preserve"> г</w:t>
      </w:r>
      <w:r w:rsidR="00577CE0" w:rsidRPr="00577CE0">
        <w:rPr>
          <w:rFonts w:ascii="Book Antiqua" w:hAnsi="Book Antiqua"/>
          <w:color w:val="002060"/>
        </w:rPr>
        <w:t xml:space="preserve">г. </w:t>
      </w:r>
      <w:r w:rsidR="00577CE0" w:rsidRPr="00577CE0">
        <w:rPr>
          <w:rFonts w:ascii="Book Antiqua" w:hAnsi="Book Antiqua"/>
          <w:b w:val="0"/>
          <w:color w:val="002060"/>
        </w:rPr>
        <w:t>– проведение научного отбора и объявление результатов рецензирования статей;</w:t>
      </w:r>
    </w:p>
    <w:p w:rsidR="00452039" w:rsidRDefault="002F180E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2F180E">
        <w:rPr>
          <w:rFonts w:ascii="Book Antiqua" w:hAnsi="Book Antiqua"/>
          <w:color w:val="002060"/>
        </w:rPr>
        <w:t>27</w:t>
      </w:r>
      <w:r>
        <w:rPr>
          <w:rFonts w:ascii="Book Antiqua" w:hAnsi="Book Antiqua"/>
          <w:color w:val="002060"/>
        </w:rPr>
        <w:t>.04.</w:t>
      </w:r>
      <w:r w:rsidRPr="00577CE0">
        <w:rPr>
          <w:rFonts w:ascii="Book Antiqua" w:hAnsi="Book Antiqua"/>
          <w:color w:val="002060"/>
        </w:rPr>
        <w:t>202</w:t>
      </w:r>
      <w:r w:rsidRPr="002F180E">
        <w:rPr>
          <w:rFonts w:ascii="Book Antiqua" w:hAnsi="Book Antiqua"/>
          <w:color w:val="002060"/>
        </w:rPr>
        <w:t>4</w:t>
      </w:r>
      <w:r w:rsidR="00457154">
        <w:rPr>
          <w:rFonts w:ascii="Book Antiqua" w:hAnsi="Book Antiqua"/>
          <w:color w:val="002060"/>
        </w:rPr>
        <w:t xml:space="preserve"> – </w:t>
      </w:r>
      <w:r w:rsidR="00577CE0" w:rsidRPr="00577CE0">
        <w:rPr>
          <w:rFonts w:ascii="Book Antiqua" w:hAnsi="Book Antiqua"/>
          <w:color w:val="002060"/>
        </w:rPr>
        <w:t>1</w:t>
      </w:r>
      <w:r w:rsidRPr="002F180E">
        <w:rPr>
          <w:rFonts w:ascii="Book Antiqua" w:hAnsi="Book Antiqua"/>
          <w:color w:val="002060"/>
        </w:rPr>
        <w:t>0</w:t>
      </w:r>
      <w:r w:rsidR="00577CE0" w:rsidRPr="00577CE0">
        <w:rPr>
          <w:rFonts w:ascii="Book Antiqua" w:hAnsi="Book Antiqua"/>
          <w:color w:val="002060"/>
        </w:rPr>
        <w:t>.05.202</w:t>
      </w:r>
      <w:r w:rsidRPr="002F180E">
        <w:rPr>
          <w:rFonts w:ascii="Book Antiqua" w:hAnsi="Book Antiqua"/>
          <w:color w:val="002060"/>
        </w:rPr>
        <w:t>4</w:t>
      </w:r>
      <w:r w:rsidR="00457154">
        <w:rPr>
          <w:rFonts w:ascii="Book Antiqua" w:hAnsi="Book Antiqua"/>
          <w:color w:val="002060"/>
        </w:rPr>
        <w:t xml:space="preserve"> г</w:t>
      </w:r>
      <w:r w:rsidR="00577CE0" w:rsidRPr="00577CE0">
        <w:rPr>
          <w:rFonts w:ascii="Book Antiqua" w:hAnsi="Book Antiqua"/>
          <w:color w:val="002060"/>
        </w:rPr>
        <w:t>г.</w:t>
      </w:r>
      <w:r w:rsidR="00577CE0">
        <w:rPr>
          <w:rFonts w:ascii="Book Antiqua" w:hAnsi="Book Antiqua"/>
          <w:b w:val="0"/>
          <w:color w:val="002060"/>
        </w:rPr>
        <w:t xml:space="preserve"> – оплата </w:t>
      </w:r>
      <w:proofErr w:type="spellStart"/>
      <w:r w:rsidR="00577CE0">
        <w:rPr>
          <w:rFonts w:ascii="Book Antiqua" w:hAnsi="Book Antiqua"/>
          <w:b w:val="0"/>
          <w:color w:val="002060"/>
        </w:rPr>
        <w:t>оргвзноса</w:t>
      </w:r>
      <w:proofErr w:type="spellEnd"/>
      <w:r w:rsidR="005B368B">
        <w:rPr>
          <w:rFonts w:ascii="Book Antiqua" w:hAnsi="Book Antiqua"/>
          <w:b w:val="0"/>
          <w:color w:val="002060"/>
        </w:rPr>
        <w:t xml:space="preserve"> (см. Положение о Конференции)</w:t>
      </w:r>
      <w:r w:rsidR="00577CE0">
        <w:rPr>
          <w:rFonts w:ascii="Book Antiqua" w:hAnsi="Book Antiqua"/>
          <w:b w:val="0"/>
          <w:color w:val="002060"/>
        </w:rPr>
        <w:t>;</w:t>
      </w:r>
    </w:p>
    <w:p w:rsidR="00577CE0" w:rsidRDefault="00577CE0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577CE0">
        <w:rPr>
          <w:rFonts w:ascii="Book Antiqua" w:hAnsi="Book Antiqua"/>
          <w:color w:val="002060"/>
        </w:rPr>
        <w:t>1</w:t>
      </w:r>
      <w:r w:rsidR="002F180E">
        <w:rPr>
          <w:rFonts w:ascii="Book Antiqua" w:hAnsi="Book Antiqua"/>
          <w:color w:val="002060"/>
          <w:lang w:val="en-US"/>
        </w:rPr>
        <w:t>5</w:t>
      </w:r>
      <w:r w:rsidRPr="00577CE0">
        <w:rPr>
          <w:rFonts w:ascii="Book Antiqua" w:hAnsi="Book Antiqua"/>
          <w:color w:val="002060"/>
        </w:rPr>
        <w:t>.05.202</w:t>
      </w:r>
      <w:r w:rsidR="002F180E">
        <w:rPr>
          <w:rFonts w:ascii="Book Antiqua" w:hAnsi="Book Antiqua"/>
          <w:color w:val="002060"/>
          <w:lang w:val="en-US"/>
        </w:rPr>
        <w:t>4</w:t>
      </w:r>
      <w:r w:rsidR="00457154">
        <w:rPr>
          <w:rFonts w:ascii="Book Antiqua" w:hAnsi="Book Antiqua"/>
          <w:color w:val="002060"/>
        </w:rPr>
        <w:t xml:space="preserve"> </w:t>
      </w:r>
      <w:r w:rsidRPr="00577CE0">
        <w:rPr>
          <w:rFonts w:ascii="Book Antiqua" w:hAnsi="Book Antiqua"/>
          <w:color w:val="002060"/>
        </w:rPr>
        <w:t>г.</w:t>
      </w:r>
      <w:r>
        <w:rPr>
          <w:rFonts w:ascii="Book Antiqua" w:hAnsi="Book Antiqua"/>
          <w:b w:val="0"/>
          <w:color w:val="002060"/>
        </w:rPr>
        <w:t xml:space="preserve"> – работа Конференции;</w:t>
      </w:r>
    </w:p>
    <w:p w:rsidR="00577CE0" w:rsidRDefault="00577CE0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 w:rsidRPr="00577CE0">
        <w:rPr>
          <w:rFonts w:ascii="Book Antiqua" w:hAnsi="Book Antiqua"/>
          <w:color w:val="002060"/>
        </w:rPr>
        <w:t>22.05.202</w:t>
      </w:r>
      <w:r w:rsidR="002F180E" w:rsidRPr="002F180E">
        <w:rPr>
          <w:rFonts w:ascii="Book Antiqua" w:hAnsi="Book Antiqua"/>
          <w:color w:val="002060"/>
        </w:rPr>
        <w:t>4</w:t>
      </w:r>
      <w:r w:rsidR="00457154">
        <w:rPr>
          <w:rFonts w:ascii="Book Antiqua" w:hAnsi="Book Antiqua"/>
          <w:color w:val="002060"/>
        </w:rPr>
        <w:t xml:space="preserve"> - </w:t>
      </w:r>
      <w:r w:rsidRPr="00577CE0">
        <w:rPr>
          <w:rFonts w:ascii="Book Antiqua" w:hAnsi="Book Antiqua"/>
          <w:color w:val="002060"/>
        </w:rPr>
        <w:t>2</w:t>
      </w:r>
      <w:r w:rsidR="002F180E" w:rsidRPr="002F180E">
        <w:rPr>
          <w:rFonts w:ascii="Book Antiqua" w:hAnsi="Book Antiqua"/>
          <w:color w:val="002060"/>
        </w:rPr>
        <w:t>7</w:t>
      </w:r>
      <w:r w:rsidRPr="00577CE0">
        <w:rPr>
          <w:rFonts w:ascii="Book Antiqua" w:hAnsi="Book Antiqua"/>
          <w:color w:val="002060"/>
        </w:rPr>
        <w:t>.05.202</w:t>
      </w:r>
      <w:r w:rsidR="002F180E" w:rsidRPr="002F180E">
        <w:rPr>
          <w:rFonts w:ascii="Book Antiqua" w:hAnsi="Book Antiqua"/>
          <w:color w:val="002060"/>
        </w:rPr>
        <w:t>4</w:t>
      </w:r>
      <w:r w:rsidR="00457154">
        <w:rPr>
          <w:rFonts w:ascii="Book Antiqua" w:hAnsi="Book Antiqua"/>
          <w:color w:val="002060"/>
        </w:rPr>
        <w:t xml:space="preserve"> г</w:t>
      </w:r>
      <w:r w:rsidRPr="00577CE0">
        <w:rPr>
          <w:rFonts w:ascii="Book Antiqua" w:hAnsi="Book Antiqua"/>
          <w:color w:val="002060"/>
        </w:rPr>
        <w:t xml:space="preserve">г. </w:t>
      </w:r>
      <w:r w:rsidRPr="00577CE0">
        <w:rPr>
          <w:rFonts w:ascii="Book Antiqua" w:hAnsi="Book Antiqua"/>
          <w:b w:val="0"/>
          <w:color w:val="002060"/>
        </w:rPr>
        <w:t>– размещение дипломов, грамот, сертификатов участников в ресурсе Конференции;</w:t>
      </w:r>
    </w:p>
    <w:p w:rsidR="00577CE0" w:rsidRPr="00577CE0" w:rsidRDefault="00457154" w:rsidP="000144BD">
      <w:pPr>
        <w:pStyle w:val="1"/>
        <w:numPr>
          <w:ilvl w:val="0"/>
          <w:numId w:val="7"/>
        </w:numPr>
        <w:spacing w:before="0" w:line="240" w:lineRule="auto"/>
        <w:ind w:left="284" w:hanging="142"/>
        <w:jc w:val="both"/>
        <w:rPr>
          <w:rFonts w:ascii="Book Antiqua" w:hAnsi="Book Antiqua"/>
          <w:b w:val="0"/>
          <w:color w:val="002060"/>
        </w:rPr>
      </w:pPr>
      <w:r>
        <w:rPr>
          <w:rFonts w:ascii="Book Antiqua" w:hAnsi="Book Antiqua"/>
          <w:color w:val="002060"/>
        </w:rPr>
        <w:t>Июнь</w:t>
      </w:r>
      <w:r w:rsidR="00577CE0" w:rsidRPr="00577CE0">
        <w:rPr>
          <w:rFonts w:ascii="Book Antiqua" w:hAnsi="Book Antiqua"/>
          <w:color w:val="002060"/>
        </w:rPr>
        <w:t xml:space="preserve"> 202</w:t>
      </w:r>
      <w:r w:rsidR="002F180E" w:rsidRPr="007B58A8">
        <w:rPr>
          <w:rFonts w:ascii="Book Antiqua" w:hAnsi="Book Antiqua"/>
          <w:color w:val="002060"/>
        </w:rPr>
        <w:t>4</w:t>
      </w:r>
      <w:r>
        <w:rPr>
          <w:rFonts w:ascii="Book Antiqua" w:hAnsi="Book Antiqua"/>
          <w:color w:val="002060"/>
        </w:rPr>
        <w:t xml:space="preserve"> </w:t>
      </w:r>
      <w:r w:rsidR="00577CE0" w:rsidRPr="00577CE0">
        <w:rPr>
          <w:rFonts w:ascii="Book Antiqua" w:hAnsi="Book Antiqua"/>
          <w:color w:val="002060"/>
        </w:rPr>
        <w:t>г.</w:t>
      </w:r>
      <w:r w:rsidR="00577CE0" w:rsidRPr="00577CE0">
        <w:rPr>
          <w:rFonts w:ascii="Book Antiqua" w:hAnsi="Book Antiqua"/>
          <w:b w:val="0"/>
          <w:color w:val="002060"/>
        </w:rPr>
        <w:t xml:space="preserve"> – публикация сб</w:t>
      </w:r>
      <w:r w:rsidR="00577CE0">
        <w:rPr>
          <w:rFonts w:ascii="Book Antiqua" w:hAnsi="Book Antiqua"/>
          <w:b w:val="0"/>
          <w:color w:val="002060"/>
        </w:rPr>
        <w:t>орника научных трудов и его раз</w:t>
      </w:r>
      <w:r w:rsidR="00577CE0" w:rsidRPr="00577CE0">
        <w:rPr>
          <w:rFonts w:ascii="Book Antiqua" w:hAnsi="Book Antiqua"/>
          <w:b w:val="0"/>
          <w:color w:val="002060"/>
        </w:rPr>
        <w:t>мещение в ресурсе Конференции.</w:t>
      </w:r>
    </w:p>
    <w:p w:rsidR="007B48D7" w:rsidRPr="00AA0FFB" w:rsidRDefault="007B48D7" w:rsidP="008749C3">
      <w:pPr>
        <w:pStyle w:val="1"/>
        <w:spacing w:before="0" w:line="240" w:lineRule="auto"/>
        <w:ind w:left="0"/>
        <w:rPr>
          <w:rFonts w:ascii="Book Antiqua" w:hAnsi="Book Antiqua"/>
          <w:color w:val="18898D"/>
          <w:sz w:val="16"/>
          <w:szCs w:val="16"/>
        </w:rPr>
      </w:pPr>
    </w:p>
    <w:p w:rsidR="00452039" w:rsidRPr="005B368B" w:rsidRDefault="005B368B" w:rsidP="008749C3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  <w:r w:rsidRPr="005B368B">
        <w:rPr>
          <w:rFonts w:ascii="Book Antiqua" w:hAnsi="Book Antiqua"/>
          <w:color w:val="18898D"/>
        </w:rPr>
        <w:t>ПОРЯДОК РЕГИСТРАЦИИ:</w:t>
      </w:r>
    </w:p>
    <w:p w:rsidR="005B368B" w:rsidRPr="00F42A68" w:rsidRDefault="005B368B" w:rsidP="000144BD">
      <w:pPr>
        <w:pStyle w:val="a5"/>
        <w:numPr>
          <w:ilvl w:val="0"/>
          <w:numId w:val="8"/>
        </w:numPr>
        <w:shd w:val="clear" w:color="auto" w:fill="FFFFFF"/>
        <w:ind w:left="284" w:hanging="142"/>
        <w:rPr>
          <w:rFonts w:ascii="Book Antiqua" w:hAnsi="Book Antiqua"/>
          <w:color w:val="002060"/>
          <w:sz w:val="20"/>
          <w:szCs w:val="20"/>
        </w:rPr>
      </w:pPr>
      <w:r w:rsidRPr="00F42A68">
        <w:rPr>
          <w:rFonts w:ascii="Book Antiqua" w:hAnsi="Book Antiqua"/>
          <w:color w:val="002060"/>
          <w:sz w:val="20"/>
          <w:szCs w:val="20"/>
        </w:rPr>
        <w:t xml:space="preserve">зарегистрироваться на сайте </w:t>
      </w:r>
      <w:r w:rsidRPr="00F42A68">
        <w:rPr>
          <w:rFonts w:ascii="Book Antiqua" w:hAnsi="Book Antiqua"/>
          <w:color w:val="002060"/>
          <w:sz w:val="20"/>
          <w:szCs w:val="20"/>
          <w:lang w:val="en-US"/>
        </w:rPr>
        <w:t>open</w:t>
      </w:r>
      <w:r w:rsidRPr="00F42A68">
        <w:rPr>
          <w:rFonts w:ascii="Book Antiqua" w:hAnsi="Book Antiqua"/>
          <w:color w:val="002060"/>
          <w:sz w:val="20"/>
          <w:szCs w:val="20"/>
        </w:rPr>
        <w:t>.</w:t>
      </w:r>
      <w:proofErr w:type="spellStart"/>
      <w:r w:rsidRPr="00F42A68">
        <w:rPr>
          <w:rFonts w:ascii="Book Antiqua" w:hAnsi="Book Antiqua"/>
          <w:color w:val="002060"/>
          <w:sz w:val="20"/>
          <w:szCs w:val="20"/>
          <w:lang w:val="en-US"/>
        </w:rPr>
        <w:t>istu</w:t>
      </w:r>
      <w:proofErr w:type="spellEnd"/>
      <w:r w:rsidRPr="00F42A68">
        <w:rPr>
          <w:rFonts w:ascii="Book Antiqua" w:hAnsi="Book Antiqua"/>
          <w:color w:val="002060"/>
          <w:sz w:val="20"/>
          <w:szCs w:val="20"/>
        </w:rPr>
        <w:t>.</w:t>
      </w:r>
      <w:proofErr w:type="spellStart"/>
      <w:r w:rsidRPr="00F42A68">
        <w:rPr>
          <w:rFonts w:ascii="Book Antiqua" w:hAnsi="Book Antiqua"/>
          <w:color w:val="002060"/>
          <w:sz w:val="20"/>
          <w:szCs w:val="20"/>
          <w:lang w:val="en-US"/>
        </w:rPr>
        <w:t>edu</w:t>
      </w:r>
      <w:proofErr w:type="spellEnd"/>
      <w:r w:rsidRPr="00F42A68">
        <w:rPr>
          <w:rFonts w:ascii="Book Antiqua" w:hAnsi="Book Antiqua"/>
          <w:color w:val="002060"/>
          <w:sz w:val="20"/>
          <w:szCs w:val="20"/>
        </w:rPr>
        <w:t>;</w:t>
      </w:r>
    </w:p>
    <w:p w:rsidR="0034391B" w:rsidRPr="00F42A68" w:rsidRDefault="005B368B" w:rsidP="0034391B">
      <w:pPr>
        <w:pStyle w:val="a5"/>
        <w:numPr>
          <w:ilvl w:val="0"/>
          <w:numId w:val="8"/>
        </w:numPr>
        <w:shd w:val="clear" w:color="auto" w:fill="FFFFFF"/>
        <w:ind w:left="284" w:hanging="142"/>
        <w:rPr>
          <w:rFonts w:ascii="Book Antiqua" w:hAnsi="Book Antiqua"/>
          <w:color w:val="002060"/>
          <w:sz w:val="20"/>
          <w:szCs w:val="20"/>
        </w:rPr>
      </w:pPr>
      <w:r w:rsidRPr="00F42A68">
        <w:rPr>
          <w:rFonts w:ascii="Book Antiqua" w:hAnsi="Book Antiqua"/>
          <w:color w:val="002060"/>
          <w:sz w:val="20"/>
          <w:szCs w:val="20"/>
        </w:rPr>
        <w:t>записаться на курс (кнопка «</w:t>
      </w:r>
      <w:proofErr w:type="spellStart"/>
      <w:r w:rsidRPr="00F42A68">
        <w:rPr>
          <w:rFonts w:ascii="Book Antiqua" w:hAnsi="Book Antiqua"/>
          <w:color w:val="002060"/>
          <w:sz w:val="20"/>
          <w:szCs w:val="20"/>
        </w:rPr>
        <w:t>Самозапись</w:t>
      </w:r>
      <w:proofErr w:type="spellEnd"/>
      <w:r w:rsidRPr="00F42A68">
        <w:rPr>
          <w:rFonts w:ascii="Book Antiqua" w:hAnsi="Book Antiqua"/>
          <w:color w:val="002060"/>
          <w:sz w:val="20"/>
          <w:szCs w:val="20"/>
        </w:rPr>
        <w:t>»)</w:t>
      </w:r>
      <w:r w:rsidR="009177EF" w:rsidRPr="00F42A68">
        <w:rPr>
          <w:rFonts w:ascii="Book Antiqua" w:hAnsi="Book Antiqua"/>
          <w:color w:val="002060"/>
          <w:sz w:val="20"/>
          <w:szCs w:val="20"/>
        </w:rPr>
        <w:t xml:space="preserve"> по ссылке: </w:t>
      </w:r>
      <w:hyperlink r:id="rId8" w:tgtFrame="_blank" w:history="1">
        <w:r w:rsidR="0034391B" w:rsidRPr="00F42A68">
          <w:rPr>
            <w:rStyle w:val="a6"/>
            <w:rFonts w:ascii="Book Antiqua" w:hAnsi="Book Antiqua" w:cs="Times New Roman"/>
            <w:sz w:val="20"/>
            <w:szCs w:val="20"/>
            <w:shd w:val="clear" w:color="auto" w:fill="FFFFFF"/>
          </w:rPr>
          <w:t>https://open.istu.edu/user/index.php?id=196</w:t>
        </w:r>
      </w:hyperlink>
    </w:p>
    <w:p w:rsidR="005B368B" w:rsidRPr="005B368B" w:rsidRDefault="005B368B" w:rsidP="00F24AF4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284" w:hanging="142"/>
        <w:jc w:val="both"/>
        <w:rPr>
          <w:rFonts w:ascii="Book Antiqua" w:hAnsi="Book Antiqua"/>
          <w:color w:val="002060"/>
          <w:sz w:val="20"/>
          <w:szCs w:val="20"/>
        </w:rPr>
      </w:pPr>
      <w:r w:rsidRPr="005B368B">
        <w:rPr>
          <w:rFonts w:ascii="Book Antiqua" w:hAnsi="Book Antiqua"/>
          <w:color w:val="002060"/>
          <w:sz w:val="20"/>
          <w:szCs w:val="20"/>
        </w:rPr>
        <w:t>заполнить заявку на участие на ресурсе Конференции в зависимости от формы участия (очно или заочно).</w:t>
      </w:r>
    </w:p>
    <w:p w:rsidR="00EF28F5" w:rsidRDefault="00EF28F5" w:rsidP="000144BD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</w:p>
    <w:p w:rsidR="00674099" w:rsidRDefault="000144BD" w:rsidP="000144BD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  <w:r>
        <w:rPr>
          <w:rFonts w:ascii="Book Antiqua" w:hAnsi="Book Antiqua"/>
          <w:color w:val="18898D"/>
        </w:rPr>
        <w:t xml:space="preserve"> </w:t>
      </w:r>
    </w:p>
    <w:p w:rsidR="000144BD" w:rsidRDefault="000144BD" w:rsidP="000144BD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  <w:r>
        <w:rPr>
          <w:rFonts w:ascii="Book Antiqua" w:hAnsi="Book Antiqua"/>
          <w:color w:val="18898D"/>
        </w:rPr>
        <w:t>ПУБЛИКАЦИЯ СТАТЬИ:</w:t>
      </w:r>
    </w:p>
    <w:p w:rsidR="000144BD" w:rsidRPr="000144BD" w:rsidRDefault="000144BD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п</w:t>
      </w:r>
      <w:r w:rsidRPr="000144BD">
        <w:rPr>
          <w:rFonts w:ascii="Book Antiqua" w:hAnsi="Book Antiqua"/>
          <w:color w:val="002060"/>
        </w:rPr>
        <w:t>о материалам Конференции планируется издание электронного сборника научных трудов, который будет проиндексиров</w:t>
      </w:r>
      <w:r>
        <w:rPr>
          <w:rFonts w:ascii="Book Antiqua" w:hAnsi="Book Antiqua"/>
          <w:color w:val="002060"/>
        </w:rPr>
        <w:t>ан в наукометрической базе РИНЦ;</w:t>
      </w:r>
    </w:p>
    <w:p w:rsidR="000144BD" w:rsidRDefault="000144BD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э</w:t>
      </w:r>
      <w:r w:rsidRPr="000144BD">
        <w:rPr>
          <w:rFonts w:ascii="Book Antiqua" w:hAnsi="Book Antiqua"/>
          <w:color w:val="002060"/>
        </w:rPr>
        <w:t>лектронный сборник научных трудов будет доступен всем участникам на сайте https://www.istu.edu/deyatelnost/obrazovanie/instituty/limk/nauka_i_tvorchestvo</w:t>
      </w:r>
      <w:r>
        <w:rPr>
          <w:rFonts w:ascii="Book Antiqua" w:hAnsi="Book Antiqua"/>
          <w:color w:val="002060"/>
        </w:rPr>
        <w:t xml:space="preserve"> </w:t>
      </w:r>
      <w:r w:rsidRPr="000144BD">
        <w:rPr>
          <w:rFonts w:ascii="Book Antiqua" w:hAnsi="Book Antiqua"/>
          <w:color w:val="002060"/>
        </w:rPr>
        <w:t xml:space="preserve"> и в ресурсе Конференции.</w:t>
      </w:r>
    </w:p>
    <w:p w:rsidR="00AA0FFB" w:rsidRDefault="00AA0FFB" w:rsidP="008B4493">
      <w:pPr>
        <w:pStyle w:val="1"/>
        <w:spacing w:before="0" w:line="240" w:lineRule="auto"/>
        <w:ind w:left="0"/>
        <w:jc w:val="both"/>
        <w:rPr>
          <w:rFonts w:ascii="Book Antiqua" w:hAnsi="Book Antiqua"/>
          <w:caps/>
          <w:color w:val="18898D"/>
        </w:rPr>
      </w:pPr>
    </w:p>
    <w:p w:rsidR="000144BD" w:rsidRDefault="000144BD" w:rsidP="008B4493">
      <w:pPr>
        <w:pStyle w:val="1"/>
        <w:spacing w:before="0" w:line="240" w:lineRule="auto"/>
        <w:ind w:left="0"/>
        <w:jc w:val="both"/>
        <w:rPr>
          <w:rFonts w:ascii="Book Antiqua" w:hAnsi="Book Antiqua"/>
          <w:caps/>
          <w:color w:val="18898D"/>
        </w:rPr>
      </w:pPr>
      <w:r w:rsidRPr="000144BD">
        <w:rPr>
          <w:rFonts w:ascii="Book Antiqua" w:hAnsi="Book Antiqua"/>
          <w:caps/>
          <w:color w:val="18898D"/>
        </w:rPr>
        <w:t xml:space="preserve">Требования к </w:t>
      </w:r>
      <w:r w:rsidR="008B4493">
        <w:rPr>
          <w:rFonts w:ascii="Book Antiqua" w:hAnsi="Book Antiqua"/>
          <w:caps/>
          <w:color w:val="18898D"/>
        </w:rPr>
        <w:t>МАТЕРИАЛАМ КОНФЕРЕНЦИИ</w:t>
      </w:r>
      <w:r>
        <w:rPr>
          <w:rFonts w:ascii="Book Antiqua" w:hAnsi="Book Antiqua"/>
          <w:caps/>
          <w:color w:val="18898D"/>
        </w:rPr>
        <w:t>:</w:t>
      </w:r>
    </w:p>
    <w:p w:rsidR="008B4493" w:rsidRPr="008B4493" w:rsidRDefault="008B4493" w:rsidP="00E22FF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м</w:t>
      </w:r>
      <w:r w:rsidRPr="008B4493">
        <w:rPr>
          <w:rFonts w:ascii="Book Antiqua" w:hAnsi="Book Antiqua"/>
          <w:color w:val="002060"/>
        </w:rPr>
        <w:t xml:space="preserve">атериалы должны быть тщательно выверены и отредактированы с соблюдением всех требований (см. </w:t>
      </w:r>
      <w:r>
        <w:rPr>
          <w:rFonts w:ascii="Book Antiqua" w:hAnsi="Book Antiqua"/>
          <w:color w:val="002060"/>
        </w:rPr>
        <w:t xml:space="preserve">ПРИЛОЖЕНИЕ в </w:t>
      </w:r>
      <w:r w:rsidRPr="008B4493">
        <w:rPr>
          <w:rFonts w:ascii="Book Antiqua" w:hAnsi="Book Antiqua"/>
          <w:color w:val="002060"/>
        </w:rPr>
        <w:t>П</w:t>
      </w:r>
      <w:r>
        <w:rPr>
          <w:rFonts w:ascii="Book Antiqua" w:hAnsi="Book Antiqua"/>
          <w:color w:val="002060"/>
        </w:rPr>
        <w:t>оложении</w:t>
      </w:r>
      <w:r w:rsidRPr="008B4493">
        <w:rPr>
          <w:rFonts w:ascii="Book Antiqua" w:hAnsi="Book Antiqua"/>
          <w:color w:val="002060"/>
        </w:rPr>
        <w:t xml:space="preserve"> </w:t>
      </w:r>
      <w:r>
        <w:rPr>
          <w:rFonts w:ascii="Book Antiqua" w:hAnsi="Book Antiqua"/>
          <w:color w:val="002060"/>
        </w:rPr>
        <w:t>о Конференции);</w:t>
      </w:r>
    </w:p>
    <w:p w:rsidR="008B4493" w:rsidRPr="00FC752E" w:rsidRDefault="008B4493" w:rsidP="00E22FF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п</w:t>
      </w:r>
      <w:r w:rsidRPr="008B4493">
        <w:rPr>
          <w:rFonts w:ascii="Book Antiqua" w:hAnsi="Book Antiqua"/>
          <w:color w:val="002060"/>
        </w:rPr>
        <w:t xml:space="preserve">ринимаются только оригинальные авторские статьи, ранее не опубликованные в других изданиях. Уникальность – не ниже 60% от основного текста на базе системы </w:t>
      </w:r>
      <w:proofErr w:type="spellStart"/>
      <w:r w:rsidRPr="008B4493">
        <w:rPr>
          <w:rFonts w:ascii="Book Antiqua" w:hAnsi="Book Antiqua"/>
          <w:color w:val="002060"/>
        </w:rPr>
        <w:t>антиплагиат</w:t>
      </w:r>
      <w:proofErr w:type="spellEnd"/>
      <w:r w:rsidRPr="008B4493">
        <w:rPr>
          <w:rFonts w:ascii="Book Antiqua" w:hAnsi="Book Antiqua"/>
          <w:color w:val="002060"/>
        </w:rPr>
        <w:t xml:space="preserve"> «</w:t>
      </w:r>
      <w:proofErr w:type="spellStart"/>
      <w:r w:rsidRPr="008B4493">
        <w:rPr>
          <w:rFonts w:ascii="Book Antiqua" w:hAnsi="Book Antiqua"/>
          <w:color w:val="002060"/>
        </w:rPr>
        <w:t>Антиплагиат.Вуз</w:t>
      </w:r>
      <w:proofErr w:type="spellEnd"/>
      <w:r w:rsidRPr="008B4493">
        <w:rPr>
          <w:rFonts w:ascii="Book Antiqua" w:hAnsi="Book Antiqua"/>
          <w:color w:val="002060"/>
        </w:rPr>
        <w:t>».</w:t>
      </w:r>
    </w:p>
    <w:p w:rsidR="00C84339" w:rsidRDefault="00C84339" w:rsidP="000144BD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</w:p>
    <w:p w:rsidR="005C63CE" w:rsidRDefault="000144BD" w:rsidP="000144BD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  <w:r>
        <w:rPr>
          <w:rFonts w:ascii="Book Antiqua" w:hAnsi="Book Antiqua"/>
          <w:color w:val="18898D"/>
        </w:rPr>
        <w:t xml:space="preserve"> </w:t>
      </w:r>
      <w:r w:rsidR="00EA0F05" w:rsidRPr="00D409C6">
        <w:rPr>
          <w:rFonts w:ascii="Book Antiqua" w:hAnsi="Book Antiqua"/>
          <w:color w:val="18898D"/>
        </w:rPr>
        <w:t>КОНКУРС ДОКЛАДОВ:</w:t>
      </w:r>
      <w:r>
        <w:rPr>
          <w:rFonts w:ascii="Book Antiqua" w:hAnsi="Book Antiqua"/>
          <w:color w:val="18898D"/>
        </w:rPr>
        <w:t xml:space="preserve"> </w:t>
      </w:r>
    </w:p>
    <w:p w:rsidR="00674099" w:rsidRPr="00674099" w:rsidRDefault="005B368B" w:rsidP="00674099">
      <w:pPr>
        <w:pStyle w:val="a3"/>
        <w:spacing w:line="240" w:lineRule="auto"/>
        <w:ind w:left="123" w:right="1412" w:firstLine="0"/>
        <w:rPr>
          <w:rFonts w:ascii="Book Antiqua" w:hAnsi="Book Antiqua"/>
          <w:b/>
          <w:color w:val="002060"/>
        </w:rPr>
      </w:pPr>
      <w:r w:rsidRPr="005B368B">
        <w:rPr>
          <w:rFonts w:ascii="Book Antiqua" w:hAnsi="Book Antiqua"/>
          <w:b/>
          <w:color w:val="002060"/>
        </w:rPr>
        <w:t>Требования к докладу:</w:t>
      </w:r>
    </w:p>
    <w:p w:rsidR="00674099" w:rsidRDefault="00674099" w:rsidP="00674099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 w:rsidRPr="00674099">
        <w:rPr>
          <w:rFonts w:ascii="Book Antiqua" w:hAnsi="Book Antiqua"/>
          <w:color w:val="002060"/>
        </w:rPr>
        <w:t>доклад може</w:t>
      </w:r>
      <w:r>
        <w:rPr>
          <w:rFonts w:ascii="Book Antiqua" w:hAnsi="Book Antiqua"/>
          <w:color w:val="002060"/>
        </w:rPr>
        <w:t xml:space="preserve">т быть на русском и иностранном </w:t>
      </w:r>
      <w:r w:rsidRPr="00674099">
        <w:rPr>
          <w:rFonts w:ascii="Book Antiqua" w:hAnsi="Book Antiqua"/>
          <w:color w:val="002060"/>
        </w:rPr>
        <w:t>языках;</w:t>
      </w:r>
    </w:p>
    <w:p w:rsidR="00674099" w:rsidRPr="00674099" w:rsidRDefault="00674099" w:rsidP="00674099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 w:rsidRPr="005B368B">
        <w:rPr>
          <w:rFonts w:ascii="Book Antiqua" w:hAnsi="Book Antiqua"/>
          <w:color w:val="002060"/>
        </w:rPr>
        <w:t>содержание доклада должно соответ</w:t>
      </w:r>
      <w:r>
        <w:rPr>
          <w:rFonts w:ascii="Book Antiqua" w:hAnsi="Book Antiqua"/>
          <w:color w:val="002060"/>
        </w:rPr>
        <w:t>ствовать заявле</w:t>
      </w:r>
      <w:r w:rsidRPr="005B368B">
        <w:rPr>
          <w:rFonts w:ascii="Book Antiqua" w:hAnsi="Book Antiqua"/>
          <w:color w:val="002060"/>
        </w:rPr>
        <w:t xml:space="preserve">нной тематике Конференции; </w:t>
      </w:r>
    </w:p>
    <w:p w:rsidR="00FC752E" w:rsidRDefault="005B368B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 xml:space="preserve">регламент выступления: 7 – 10 минут; </w:t>
      </w:r>
    </w:p>
    <w:p w:rsidR="00FC752E" w:rsidRPr="00FC752E" w:rsidRDefault="00FC752E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доклад может сопровождаться</w:t>
      </w:r>
      <w:r>
        <w:rPr>
          <w:rFonts w:ascii="Book Antiqua" w:hAnsi="Book Antiqua"/>
          <w:color w:val="002060"/>
        </w:rPr>
        <w:t xml:space="preserve"> </w:t>
      </w:r>
      <w:r w:rsidR="005B368B" w:rsidRPr="00FC752E">
        <w:rPr>
          <w:rFonts w:ascii="Book Antiqua" w:hAnsi="Book Antiqua"/>
          <w:color w:val="002060"/>
        </w:rPr>
        <w:t xml:space="preserve">различными мультимедиа (видео, аудио и др.); </w:t>
      </w:r>
    </w:p>
    <w:p w:rsidR="005B368B" w:rsidRDefault="005B368B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 xml:space="preserve">доклад должен быть актуальным, </w:t>
      </w:r>
      <w:r w:rsidR="00FC752E">
        <w:rPr>
          <w:rFonts w:ascii="Book Antiqua" w:hAnsi="Book Antiqua"/>
          <w:color w:val="002060"/>
        </w:rPr>
        <w:t>логичным, доступным, наглядным.</w:t>
      </w:r>
    </w:p>
    <w:p w:rsidR="00FC752E" w:rsidRDefault="00FC752E" w:rsidP="00FC752E">
      <w:pPr>
        <w:pStyle w:val="a3"/>
        <w:spacing w:line="240" w:lineRule="auto"/>
        <w:ind w:right="1412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b/>
          <w:color w:val="002060"/>
        </w:rPr>
        <w:t>Критерии оценивания</w:t>
      </w:r>
      <w:r>
        <w:rPr>
          <w:rFonts w:ascii="Book Antiqua" w:hAnsi="Book Antiqua"/>
          <w:color w:val="002060"/>
        </w:rPr>
        <w:t>:</w:t>
      </w:r>
    </w:p>
    <w:p w:rsidR="00FC752E" w:rsidRDefault="00FC752E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защита доклада на иностранном языке</w:t>
      </w:r>
      <w:r w:rsidR="001348F7">
        <w:rPr>
          <w:rFonts w:ascii="Book Antiqua" w:hAnsi="Book Antiqua"/>
          <w:color w:val="002060"/>
        </w:rPr>
        <w:t xml:space="preserve"> (5 баллов);</w:t>
      </w:r>
      <w:r w:rsidRPr="00F01587">
        <w:rPr>
          <w:rFonts w:ascii="Book Antiqua" w:hAnsi="Book Antiqua"/>
          <w:color w:val="FF0000"/>
        </w:rPr>
        <w:t xml:space="preserve"> </w:t>
      </w:r>
    </w:p>
    <w:p w:rsidR="00FC752E" w:rsidRDefault="00EA0F05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научная новизна доклада</w:t>
      </w:r>
      <w:r w:rsidR="001348F7">
        <w:rPr>
          <w:rFonts w:ascii="Book Antiqua" w:hAnsi="Book Antiqua"/>
          <w:color w:val="002060"/>
        </w:rPr>
        <w:t>(5 баллов);</w:t>
      </w:r>
      <w:r w:rsidR="00F01587" w:rsidRPr="00F01587">
        <w:rPr>
          <w:rFonts w:ascii="Book Antiqua" w:hAnsi="Book Antiqua"/>
          <w:color w:val="FF0000"/>
        </w:rPr>
        <w:t xml:space="preserve"> </w:t>
      </w:r>
    </w:p>
    <w:p w:rsidR="00FC752E" w:rsidRDefault="00EA0F05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актуальность представленной темы</w:t>
      </w:r>
      <w:r w:rsidR="001348F7">
        <w:rPr>
          <w:rFonts w:ascii="Book Antiqua" w:hAnsi="Book Antiqua"/>
          <w:color w:val="002060"/>
        </w:rPr>
        <w:t xml:space="preserve"> (5 баллов);</w:t>
      </w:r>
      <w:r w:rsidR="00F01587" w:rsidRPr="00F01587">
        <w:rPr>
          <w:rFonts w:ascii="Book Antiqua" w:hAnsi="Book Antiqua"/>
          <w:color w:val="FF0000"/>
        </w:rPr>
        <w:t xml:space="preserve"> </w:t>
      </w:r>
    </w:p>
    <w:p w:rsidR="00FC752E" w:rsidRDefault="00EA0F05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уровень самостоятельности автора</w:t>
      </w:r>
      <w:r w:rsidR="001348F7">
        <w:rPr>
          <w:rFonts w:ascii="Book Antiqua" w:hAnsi="Book Antiqua"/>
          <w:color w:val="002060"/>
        </w:rPr>
        <w:t xml:space="preserve"> (5 баллов);</w:t>
      </w:r>
      <w:r w:rsidR="00F01587" w:rsidRPr="00F01587">
        <w:rPr>
          <w:rFonts w:ascii="Book Antiqua" w:hAnsi="Book Antiqua"/>
          <w:color w:val="FF0000"/>
        </w:rPr>
        <w:t xml:space="preserve"> </w:t>
      </w:r>
    </w:p>
    <w:p w:rsidR="00FC752E" w:rsidRDefault="00EA0F05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глубина проработки выбранной темы</w:t>
      </w:r>
      <w:r w:rsidR="00F01587" w:rsidRPr="00F01587">
        <w:rPr>
          <w:rFonts w:ascii="Book Antiqua" w:hAnsi="Book Antiqua"/>
          <w:color w:val="FF0000"/>
        </w:rPr>
        <w:t xml:space="preserve"> </w:t>
      </w:r>
      <w:r w:rsidR="001348F7">
        <w:rPr>
          <w:rFonts w:ascii="Book Antiqua" w:hAnsi="Book Antiqua"/>
          <w:color w:val="002060"/>
        </w:rPr>
        <w:t>(5 баллов);</w:t>
      </w:r>
    </w:p>
    <w:p w:rsidR="005C63CE" w:rsidRPr="00FC752E" w:rsidRDefault="00EA0F05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 w:rsidRPr="00FC752E">
        <w:rPr>
          <w:rFonts w:ascii="Book Antiqua" w:hAnsi="Book Antiqua"/>
          <w:color w:val="002060"/>
        </w:rPr>
        <w:t>доступность, наглядность и качество</w:t>
      </w:r>
      <w:r w:rsidR="00F01587" w:rsidRPr="00F01587">
        <w:rPr>
          <w:rFonts w:ascii="Book Antiqua" w:hAnsi="Book Antiqua"/>
          <w:color w:val="FF0000"/>
        </w:rPr>
        <w:t xml:space="preserve"> </w:t>
      </w:r>
      <w:r w:rsidR="001348F7">
        <w:rPr>
          <w:rFonts w:ascii="Book Antiqua" w:hAnsi="Book Antiqua"/>
          <w:color w:val="002060"/>
        </w:rPr>
        <w:t>(5 баллов).</w:t>
      </w:r>
    </w:p>
    <w:p w:rsidR="00FC752E" w:rsidRPr="00D409C6" w:rsidRDefault="00FC752E" w:rsidP="00FC752E">
      <w:pPr>
        <w:pStyle w:val="a3"/>
        <w:spacing w:line="240" w:lineRule="auto"/>
        <w:ind w:right="1412"/>
        <w:rPr>
          <w:rFonts w:ascii="Book Antiqua" w:hAnsi="Book Antiqua"/>
          <w:color w:val="002060"/>
        </w:rPr>
      </w:pPr>
      <w:r>
        <w:rPr>
          <w:rFonts w:ascii="Book Antiqua" w:hAnsi="Book Antiqua"/>
          <w:b/>
          <w:color w:val="002060"/>
        </w:rPr>
        <w:t>Подведение итогов</w:t>
      </w:r>
      <w:r w:rsidRPr="00FC752E">
        <w:rPr>
          <w:rFonts w:ascii="Book Antiqua" w:hAnsi="Book Antiqua"/>
          <w:color w:val="002060"/>
        </w:rPr>
        <w:t>:</w:t>
      </w:r>
    </w:p>
    <w:p w:rsidR="00FC752E" w:rsidRDefault="00FC752E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п</w:t>
      </w:r>
      <w:r w:rsidRPr="00FC752E">
        <w:rPr>
          <w:rFonts w:ascii="Book Antiqua" w:hAnsi="Book Antiqua"/>
          <w:color w:val="002060"/>
        </w:rPr>
        <w:t xml:space="preserve">обедители конкурса докладов награждаются </w:t>
      </w:r>
      <w:r>
        <w:rPr>
          <w:rFonts w:ascii="Book Antiqua" w:hAnsi="Book Antiqua"/>
          <w:color w:val="002060"/>
        </w:rPr>
        <w:t xml:space="preserve">дипломами за </w:t>
      </w:r>
      <w:r>
        <w:rPr>
          <w:rFonts w:ascii="Book Antiqua" w:hAnsi="Book Antiqua"/>
          <w:color w:val="002060"/>
          <w:lang w:val="en-US"/>
        </w:rPr>
        <w:t>I</w:t>
      </w:r>
      <w:r w:rsidRPr="00FC752E">
        <w:rPr>
          <w:rFonts w:ascii="Book Antiqua" w:hAnsi="Book Antiqua"/>
          <w:color w:val="002060"/>
        </w:rPr>
        <w:t xml:space="preserve">. </w:t>
      </w:r>
      <w:r>
        <w:rPr>
          <w:rFonts w:ascii="Book Antiqua" w:hAnsi="Book Antiqua"/>
          <w:color w:val="002060"/>
          <w:lang w:val="en-US"/>
        </w:rPr>
        <w:t>II</w:t>
      </w:r>
      <w:r w:rsidRPr="00FC752E">
        <w:rPr>
          <w:rFonts w:ascii="Book Antiqua" w:hAnsi="Book Antiqua"/>
          <w:color w:val="002060"/>
        </w:rPr>
        <w:t xml:space="preserve">, </w:t>
      </w:r>
      <w:r>
        <w:rPr>
          <w:rFonts w:ascii="Book Antiqua" w:hAnsi="Book Antiqua"/>
          <w:color w:val="002060"/>
          <w:lang w:val="en-US"/>
        </w:rPr>
        <w:t>III</w:t>
      </w:r>
      <w:r w:rsidRPr="00FC752E">
        <w:rPr>
          <w:rFonts w:ascii="Book Antiqua" w:hAnsi="Book Antiqua"/>
          <w:color w:val="002060"/>
        </w:rPr>
        <w:t xml:space="preserve"> </w:t>
      </w:r>
      <w:r>
        <w:rPr>
          <w:rFonts w:ascii="Book Antiqua" w:hAnsi="Book Antiqua"/>
          <w:color w:val="002060"/>
        </w:rPr>
        <w:t xml:space="preserve">места </w:t>
      </w:r>
      <w:r w:rsidR="000144BD">
        <w:rPr>
          <w:rFonts w:ascii="Book Antiqua" w:hAnsi="Book Antiqua"/>
          <w:color w:val="002060"/>
        </w:rPr>
        <w:t>по каждому направлению;</w:t>
      </w:r>
    </w:p>
    <w:p w:rsidR="000144BD" w:rsidRDefault="000144BD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призёры конкурса награждаются грамотами;</w:t>
      </w:r>
    </w:p>
    <w:p w:rsidR="000144BD" w:rsidRDefault="000144BD" w:rsidP="00E22FF4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 xml:space="preserve">все участники </w:t>
      </w:r>
      <w:r w:rsidR="00F210DC">
        <w:rPr>
          <w:rFonts w:ascii="Book Antiqua" w:hAnsi="Book Antiqua"/>
          <w:color w:val="002060"/>
        </w:rPr>
        <w:t>Конференции</w:t>
      </w:r>
      <w:r>
        <w:rPr>
          <w:rFonts w:ascii="Book Antiqua" w:hAnsi="Book Antiqua"/>
          <w:color w:val="002060"/>
        </w:rPr>
        <w:t xml:space="preserve"> получают сертификаты за участие.</w:t>
      </w:r>
    </w:p>
    <w:p w:rsidR="00892D40" w:rsidRDefault="00892D40" w:rsidP="00A8287E">
      <w:pPr>
        <w:pStyle w:val="1"/>
        <w:spacing w:before="0" w:line="240" w:lineRule="auto"/>
        <w:ind w:left="0"/>
        <w:rPr>
          <w:rFonts w:ascii="Book Antiqua" w:hAnsi="Book Antiqua"/>
          <w:color w:val="18898D"/>
        </w:rPr>
      </w:pPr>
    </w:p>
    <w:p w:rsidR="000434F7" w:rsidRPr="008B4493" w:rsidRDefault="008B4493" w:rsidP="00CC43DB">
      <w:pPr>
        <w:pStyle w:val="1"/>
        <w:spacing w:before="0" w:line="240" w:lineRule="auto"/>
        <w:rPr>
          <w:rFonts w:ascii="Book Antiqua" w:hAnsi="Book Antiqua"/>
          <w:caps/>
          <w:color w:val="18898D"/>
        </w:rPr>
      </w:pPr>
      <w:r w:rsidRPr="008B4493">
        <w:rPr>
          <w:rFonts w:ascii="Book Antiqua" w:hAnsi="Book Antiqua"/>
          <w:caps/>
          <w:color w:val="18898D"/>
        </w:rPr>
        <w:t>Информационная поддержка:</w:t>
      </w:r>
    </w:p>
    <w:p w:rsidR="008B4493" w:rsidRDefault="008B4493" w:rsidP="00014C7F">
      <w:pPr>
        <w:pStyle w:val="a5"/>
        <w:shd w:val="clear" w:color="auto" w:fill="FFFFFF"/>
        <w:ind w:left="0" w:firstLine="0"/>
        <w:jc w:val="both"/>
        <w:rPr>
          <w:rFonts w:ascii="Book Antiqua" w:hAnsi="Book Antiqua"/>
          <w:color w:val="002060"/>
          <w:sz w:val="20"/>
          <w:szCs w:val="20"/>
        </w:rPr>
      </w:pPr>
      <w:r w:rsidRPr="008B4493">
        <w:rPr>
          <w:rFonts w:ascii="Book Antiqua" w:hAnsi="Book Antiqua"/>
          <w:color w:val="002060"/>
          <w:sz w:val="20"/>
          <w:szCs w:val="20"/>
        </w:rPr>
        <w:t>+7 914-873-24-01, k-dvorak@yandex.ru (Дворак Екатерина Валерьевна)</w:t>
      </w:r>
    </w:p>
    <w:p w:rsidR="008B4493" w:rsidRDefault="00F210DC" w:rsidP="00014C7F">
      <w:pPr>
        <w:pStyle w:val="a5"/>
        <w:shd w:val="clear" w:color="auto" w:fill="FFFFFF"/>
        <w:ind w:left="0" w:firstLine="0"/>
        <w:jc w:val="both"/>
        <w:rPr>
          <w:rFonts w:ascii="Book Antiqua" w:hAnsi="Book Antiqua"/>
          <w:color w:val="002060"/>
          <w:sz w:val="20"/>
          <w:szCs w:val="20"/>
        </w:rPr>
      </w:pPr>
      <w:r>
        <w:rPr>
          <w:rFonts w:ascii="Book Antiqua" w:hAnsi="Book Antiqua"/>
          <w:color w:val="002060"/>
          <w:sz w:val="20"/>
          <w:szCs w:val="20"/>
        </w:rPr>
        <w:t>+7</w:t>
      </w:r>
      <w:r w:rsidR="007B58A8">
        <w:rPr>
          <w:rFonts w:ascii="Book Antiqua" w:hAnsi="Book Antiqua"/>
          <w:color w:val="002060"/>
          <w:sz w:val="20"/>
          <w:szCs w:val="20"/>
        </w:rPr>
        <w:t> </w:t>
      </w:r>
      <w:r w:rsidR="007B58A8" w:rsidRPr="007B58A8">
        <w:rPr>
          <w:rFonts w:ascii="Book Antiqua" w:hAnsi="Book Antiqua"/>
          <w:color w:val="002060"/>
          <w:sz w:val="20"/>
          <w:szCs w:val="20"/>
        </w:rPr>
        <w:t>952-615-58-69</w:t>
      </w:r>
      <w:r w:rsidR="008B4493" w:rsidRPr="008B4493">
        <w:rPr>
          <w:rFonts w:ascii="Book Antiqua" w:hAnsi="Book Antiqua"/>
          <w:color w:val="002060"/>
          <w:sz w:val="20"/>
          <w:szCs w:val="20"/>
        </w:rPr>
        <w:t xml:space="preserve">, </w:t>
      </w:r>
      <w:r w:rsidR="007B58A8">
        <w:rPr>
          <w:rFonts w:ascii="Book Antiqua" w:hAnsi="Book Antiqua"/>
          <w:color w:val="002060"/>
          <w:sz w:val="20"/>
          <w:szCs w:val="20"/>
          <w:lang w:val="en-US"/>
        </w:rPr>
        <w:t>s</w:t>
      </w:r>
      <w:r w:rsidR="007B58A8" w:rsidRPr="007B58A8">
        <w:rPr>
          <w:rFonts w:ascii="Book Antiqua" w:hAnsi="Book Antiqua"/>
          <w:color w:val="002060"/>
          <w:sz w:val="20"/>
          <w:szCs w:val="20"/>
        </w:rPr>
        <w:t>_</w:t>
      </w:r>
      <w:proofErr w:type="spellStart"/>
      <w:r w:rsidR="007B58A8">
        <w:rPr>
          <w:rFonts w:ascii="Book Antiqua" w:hAnsi="Book Antiqua"/>
          <w:color w:val="002060"/>
          <w:sz w:val="20"/>
          <w:szCs w:val="20"/>
          <w:lang w:val="en-US"/>
        </w:rPr>
        <w:t>nataly</w:t>
      </w:r>
      <w:proofErr w:type="spellEnd"/>
      <w:r w:rsidR="007B58A8" w:rsidRPr="007B58A8">
        <w:rPr>
          <w:rFonts w:ascii="Book Antiqua" w:hAnsi="Book Antiqua"/>
          <w:color w:val="002060"/>
          <w:sz w:val="20"/>
          <w:szCs w:val="20"/>
        </w:rPr>
        <w:t>77</w:t>
      </w:r>
      <w:r w:rsidR="008B4493" w:rsidRPr="008B4493">
        <w:rPr>
          <w:rFonts w:ascii="Book Antiqua" w:hAnsi="Book Antiqua"/>
          <w:color w:val="002060"/>
          <w:sz w:val="20"/>
          <w:szCs w:val="20"/>
        </w:rPr>
        <w:t>@mail.ru (</w:t>
      </w:r>
      <w:r w:rsidR="007B58A8">
        <w:rPr>
          <w:rFonts w:ascii="Book Antiqua" w:hAnsi="Book Antiqua"/>
          <w:color w:val="002060"/>
          <w:sz w:val="20"/>
          <w:szCs w:val="20"/>
        </w:rPr>
        <w:t>Сивцева Наталья Геннадьевна</w:t>
      </w:r>
      <w:r w:rsidR="008B4493" w:rsidRPr="008B4493">
        <w:rPr>
          <w:rFonts w:ascii="Book Antiqua" w:hAnsi="Book Antiqua"/>
          <w:color w:val="002060"/>
          <w:sz w:val="20"/>
          <w:szCs w:val="20"/>
        </w:rPr>
        <w:t>)</w:t>
      </w:r>
    </w:p>
    <w:p w:rsidR="00A8287E" w:rsidRPr="0003371A" w:rsidRDefault="008B4493" w:rsidP="00014C7F">
      <w:pPr>
        <w:pStyle w:val="a5"/>
        <w:shd w:val="clear" w:color="auto" w:fill="FFFFFF"/>
        <w:ind w:left="0" w:firstLine="0"/>
        <w:jc w:val="both"/>
        <w:rPr>
          <w:rFonts w:ascii="Book Antiqua" w:hAnsi="Book Antiqua"/>
          <w:color w:val="002060"/>
          <w:sz w:val="20"/>
          <w:szCs w:val="20"/>
        </w:rPr>
      </w:pPr>
      <w:r w:rsidRPr="008B4493">
        <w:rPr>
          <w:rFonts w:ascii="Book Antiqua" w:hAnsi="Book Antiqua"/>
          <w:color w:val="002060"/>
          <w:sz w:val="20"/>
          <w:szCs w:val="20"/>
        </w:rPr>
        <w:t>+7</w:t>
      </w:r>
      <w:r w:rsidR="007B58A8">
        <w:rPr>
          <w:rFonts w:ascii="Book Antiqua" w:hAnsi="Book Antiqua"/>
          <w:color w:val="002060"/>
          <w:sz w:val="20"/>
          <w:szCs w:val="20"/>
        </w:rPr>
        <w:t> 914-939-40-</w:t>
      </w:r>
      <w:r w:rsidR="0003371A">
        <w:rPr>
          <w:rFonts w:ascii="Book Antiqua" w:hAnsi="Book Antiqua"/>
          <w:color w:val="002060"/>
          <w:sz w:val="20"/>
          <w:szCs w:val="20"/>
        </w:rPr>
        <w:t>18</w:t>
      </w:r>
      <w:r w:rsidR="0003371A" w:rsidRPr="008B4493">
        <w:rPr>
          <w:rFonts w:ascii="Book Antiqua" w:hAnsi="Book Antiqua"/>
          <w:color w:val="002060"/>
          <w:sz w:val="20"/>
          <w:szCs w:val="20"/>
        </w:rPr>
        <w:t>,</w:t>
      </w:r>
      <w:r w:rsidR="0003371A">
        <w:rPr>
          <w:rFonts w:ascii="Book Antiqua" w:hAnsi="Book Antiqua"/>
          <w:color w:val="002060"/>
          <w:sz w:val="20"/>
          <w:szCs w:val="20"/>
        </w:rPr>
        <w:t xml:space="preserve"> </w:t>
      </w:r>
      <w:r w:rsidR="0003371A" w:rsidRPr="0003371A">
        <w:rPr>
          <w:rFonts w:ascii="Book Antiqua" w:hAnsi="Book Antiqua"/>
          <w:color w:val="002060"/>
          <w:sz w:val="20"/>
          <w:szCs w:val="20"/>
        </w:rPr>
        <w:t>Pauline157@ya.ru</w:t>
      </w:r>
      <w:r w:rsidRPr="008B4493">
        <w:rPr>
          <w:rFonts w:ascii="Book Antiqua" w:hAnsi="Book Antiqua"/>
          <w:color w:val="002060"/>
          <w:sz w:val="20"/>
          <w:szCs w:val="20"/>
        </w:rPr>
        <w:t xml:space="preserve"> (</w:t>
      </w:r>
      <w:r w:rsidR="007B58A8">
        <w:rPr>
          <w:rFonts w:ascii="Book Antiqua" w:hAnsi="Book Antiqua"/>
          <w:color w:val="002060"/>
          <w:sz w:val="20"/>
          <w:szCs w:val="20"/>
        </w:rPr>
        <w:t xml:space="preserve">Янькова </w:t>
      </w:r>
      <w:r w:rsidR="007B58A8" w:rsidRPr="0003371A">
        <w:rPr>
          <w:rFonts w:ascii="Book Antiqua" w:hAnsi="Book Antiqua"/>
          <w:color w:val="002060"/>
          <w:sz w:val="20"/>
          <w:szCs w:val="20"/>
        </w:rPr>
        <w:t>Полина Владимировна</w:t>
      </w:r>
      <w:r w:rsidRPr="0003371A">
        <w:rPr>
          <w:rFonts w:ascii="Book Antiqua" w:hAnsi="Book Antiqua"/>
          <w:color w:val="002060"/>
          <w:sz w:val="20"/>
          <w:szCs w:val="20"/>
        </w:rPr>
        <w:t>)</w:t>
      </w:r>
    </w:p>
    <w:sectPr w:rsidR="00A8287E" w:rsidRPr="0003371A" w:rsidSect="00291657">
      <w:type w:val="continuous"/>
      <w:pgSz w:w="11910" w:h="16840"/>
      <w:pgMar w:top="100" w:right="570" w:bottom="0" w:left="200" w:header="720" w:footer="720" w:gutter="0"/>
      <w:cols w:num="2" w:space="720" w:equalWidth="0">
        <w:col w:w="5470" w:space="567"/>
        <w:col w:w="51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122"/>
    <w:multiLevelType w:val="hybridMultilevel"/>
    <w:tmpl w:val="47342056"/>
    <w:lvl w:ilvl="0" w:tplc="DB76D8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F93048"/>
    <w:multiLevelType w:val="hybridMultilevel"/>
    <w:tmpl w:val="EA7410FC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6ACB"/>
    <w:multiLevelType w:val="hybridMultilevel"/>
    <w:tmpl w:val="71BCCB1A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1F37"/>
    <w:multiLevelType w:val="hybridMultilevel"/>
    <w:tmpl w:val="4D647552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19FC"/>
    <w:multiLevelType w:val="hybridMultilevel"/>
    <w:tmpl w:val="0324CAA8"/>
    <w:lvl w:ilvl="0" w:tplc="DB76D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40FB"/>
    <w:multiLevelType w:val="hybridMultilevel"/>
    <w:tmpl w:val="3750691A"/>
    <w:lvl w:ilvl="0" w:tplc="DB76D8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3A55381"/>
    <w:multiLevelType w:val="hybridMultilevel"/>
    <w:tmpl w:val="66DEB99E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3C32"/>
    <w:multiLevelType w:val="hybridMultilevel"/>
    <w:tmpl w:val="F9469450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3DF5"/>
    <w:multiLevelType w:val="hybridMultilevel"/>
    <w:tmpl w:val="65DC33BC"/>
    <w:lvl w:ilvl="0" w:tplc="DB76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A2CBD"/>
    <w:multiLevelType w:val="hybridMultilevel"/>
    <w:tmpl w:val="3AD203E0"/>
    <w:lvl w:ilvl="0" w:tplc="E20EDD00">
      <w:numFmt w:val="bullet"/>
      <w:lvlText w:val="–"/>
      <w:lvlJc w:val="left"/>
      <w:pPr>
        <w:ind w:left="424" w:hanging="140"/>
      </w:pPr>
      <w:rPr>
        <w:rFonts w:ascii="Trebuchet MS" w:eastAsia="Trebuchet MS" w:hAnsi="Trebuchet MS" w:cs="Trebuchet MS" w:hint="default"/>
        <w:color w:val="06263B"/>
        <w:w w:val="139"/>
        <w:sz w:val="20"/>
        <w:szCs w:val="20"/>
        <w:lang w:val="ru-RU" w:eastAsia="en-US" w:bidi="ar-SA"/>
      </w:rPr>
    </w:lvl>
    <w:lvl w:ilvl="1" w:tplc="057CBAD2">
      <w:numFmt w:val="bullet"/>
      <w:lvlText w:val="•"/>
      <w:lvlJc w:val="left"/>
      <w:pPr>
        <w:ind w:left="618" w:hanging="140"/>
      </w:pPr>
      <w:rPr>
        <w:rFonts w:hint="default"/>
        <w:lang w:val="ru-RU" w:eastAsia="en-US" w:bidi="ar-SA"/>
      </w:rPr>
    </w:lvl>
    <w:lvl w:ilvl="2" w:tplc="7FE2917C">
      <w:numFmt w:val="bullet"/>
      <w:lvlText w:val="•"/>
      <w:lvlJc w:val="left"/>
      <w:pPr>
        <w:ind w:left="1117" w:hanging="140"/>
      </w:pPr>
      <w:rPr>
        <w:rFonts w:hint="default"/>
        <w:lang w:val="ru-RU" w:eastAsia="en-US" w:bidi="ar-SA"/>
      </w:rPr>
    </w:lvl>
    <w:lvl w:ilvl="3" w:tplc="E23A610A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4" w:tplc="23FA729E">
      <w:numFmt w:val="bullet"/>
      <w:lvlText w:val="•"/>
      <w:lvlJc w:val="left"/>
      <w:pPr>
        <w:ind w:left="2114" w:hanging="140"/>
      </w:pPr>
      <w:rPr>
        <w:rFonts w:hint="default"/>
        <w:lang w:val="ru-RU" w:eastAsia="en-US" w:bidi="ar-SA"/>
      </w:rPr>
    </w:lvl>
    <w:lvl w:ilvl="5" w:tplc="8D7653CE">
      <w:numFmt w:val="bullet"/>
      <w:lvlText w:val="•"/>
      <w:lvlJc w:val="left"/>
      <w:pPr>
        <w:ind w:left="2612" w:hanging="140"/>
      </w:pPr>
      <w:rPr>
        <w:rFonts w:hint="default"/>
        <w:lang w:val="ru-RU" w:eastAsia="en-US" w:bidi="ar-SA"/>
      </w:rPr>
    </w:lvl>
    <w:lvl w:ilvl="6" w:tplc="83223632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  <w:lvl w:ilvl="7" w:tplc="8FBA3DE2">
      <w:numFmt w:val="bullet"/>
      <w:lvlText w:val="•"/>
      <w:lvlJc w:val="left"/>
      <w:pPr>
        <w:ind w:left="3609" w:hanging="140"/>
      </w:pPr>
      <w:rPr>
        <w:rFonts w:hint="default"/>
        <w:lang w:val="ru-RU" w:eastAsia="en-US" w:bidi="ar-SA"/>
      </w:rPr>
    </w:lvl>
    <w:lvl w:ilvl="8" w:tplc="778EFF58">
      <w:numFmt w:val="bullet"/>
      <w:lvlText w:val="•"/>
      <w:lvlJc w:val="left"/>
      <w:pPr>
        <w:ind w:left="4108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CE"/>
    <w:rsid w:val="000144BD"/>
    <w:rsid w:val="00014C7F"/>
    <w:rsid w:val="0003371A"/>
    <w:rsid w:val="000434F7"/>
    <w:rsid w:val="000601E6"/>
    <w:rsid w:val="00094277"/>
    <w:rsid w:val="00112974"/>
    <w:rsid w:val="001348F7"/>
    <w:rsid w:val="00142C9B"/>
    <w:rsid w:val="001577B3"/>
    <w:rsid w:val="00195DA8"/>
    <w:rsid w:val="001B3EA9"/>
    <w:rsid w:val="00291657"/>
    <w:rsid w:val="002B3F59"/>
    <w:rsid w:val="002F180E"/>
    <w:rsid w:val="002F3F3A"/>
    <w:rsid w:val="00305427"/>
    <w:rsid w:val="0034391B"/>
    <w:rsid w:val="00355601"/>
    <w:rsid w:val="00366F80"/>
    <w:rsid w:val="00385DD0"/>
    <w:rsid w:val="003A11B0"/>
    <w:rsid w:val="00407ADD"/>
    <w:rsid w:val="004356E3"/>
    <w:rsid w:val="00435E7E"/>
    <w:rsid w:val="00442226"/>
    <w:rsid w:val="0044248A"/>
    <w:rsid w:val="0044741C"/>
    <w:rsid w:val="00452039"/>
    <w:rsid w:val="00457154"/>
    <w:rsid w:val="00460FC1"/>
    <w:rsid w:val="004F58FA"/>
    <w:rsid w:val="00577CE0"/>
    <w:rsid w:val="005B368B"/>
    <w:rsid w:val="005C63CE"/>
    <w:rsid w:val="006279A9"/>
    <w:rsid w:val="006422B8"/>
    <w:rsid w:val="00651A6E"/>
    <w:rsid w:val="00661589"/>
    <w:rsid w:val="00674099"/>
    <w:rsid w:val="006F3D98"/>
    <w:rsid w:val="00707BB3"/>
    <w:rsid w:val="00731374"/>
    <w:rsid w:val="00742412"/>
    <w:rsid w:val="00750BEF"/>
    <w:rsid w:val="00772D7B"/>
    <w:rsid w:val="00777C7E"/>
    <w:rsid w:val="007957FA"/>
    <w:rsid w:val="007A2C75"/>
    <w:rsid w:val="007B48D7"/>
    <w:rsid w:val="007B58A8"/>
    <w:rsid w:val="007F5CE4"/>
    <w:rsid w:val="00805466"/>
    <w:rsid w:val="008749C3"/>
    <w:rsid w:val="00892401"/>
    <w:rsid w:val="00892D40"/>
    <w:rsid w:val="008B4493"/>
    <w:rsid w:val="008C6C30"/>
    <w:rsid w:val="00915C61"/>
    <w:rsid w:val="009177EF"/>
    <w:rsid w:val="00951F72"/>
    <w:rsid w:val="00966389"/>
    <w:rsid w:val="00967A24"/>
    <w:rsid w:val="009A10A7"/>
    <w:rsid w:val="009B6EDF"/>
    <w:rsid w:val="00A65189"/>
    <w:rsid w:val="00A8287E"/>
    <w:rsid w:val="00AA0FFB"/>
    <w:rsid w:val="00AB204E"/>
    <w:rsid w:val="00AE254D"/>
    <w:rsid w:val="00AE650E"/>
    <w:rsid w:val="00B46718"/>
    <w:rsid w:val="00B63174"/>
    <w:rsid w:val="00B653FF"/>
    <w:rsid w:val="00BA69BB"/>
    <w:rsid w:val="00BB085F"/>
    <w:rsid w:val="00C313D4"/>
    <w:rsid w:val="00C639C8"/>
    <w:rsid w:val="00C84339"/>
    <w:rsid w:val="00CC43DB"/>
    <w:rsid w:val="00CF1F32"/>
    <w:rsid w:val="00D20846"/>
    <w:rsid w:val="00D409C6"/>
    <w:rsid w:val="00D52FB7"/>
    <w:rsid w:val="00D81DF2"/>
    <w:rsid w:val="00D866BB"/>
    <w:rsid w:val="00DC14F3"/>
    <w:rsid w:val="00DC5F23"/>
    <w:rsid w:val="00DE1BE9"/>
    <w:rsid w:val="00DE5DDD"/>
    <w:rsid w:val="00E22FF4"/>
    <w:rsid w:val="00E9639D"/>
    <w:rsid w:val="00EA0F05"/>
    <w:rsid w:val="00EB488C"/>
    <w:rsid w:val="00ED68BB"/>
    <w:rsid w:val="00EF28F5"/>
    <w:rsid w:val="00F01587"/>
    <w:rsid w:val="00F16F4E"/>
    <w:rsid w:val="00F210DC"/>
    <w:rsid w:val="00F24AF4"/>
    <w:rsid w:val="00F42A68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9E31F-2218-48E4-9128-806964B4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68B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link w:val="10"/>
    <w:uiPriority w:val="1"/>
    <w:qFormat/>
    <w:pPr>
      <w:spacing w:before="221" w:line="228" w:lineRule="exact"/>
      <w:ind w:left="12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27" w:lineRule="exact"/>
      <w:ind w:left="263" w:hanging="141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35"/>
      <w:ind w:left="115" w:right="5644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27" w:lineRule="exact"/>
      <w:ind w:left="263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66F8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A10A7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731374"/>
    <w:rPr>
      <w:rFonts w:ascii="Arial" w:eastAsia="Arial" w:hAnsi="Arial" w:cs="Arial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8287E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1348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8F7"/>
    <w:rPr>
      <w:rFonts w:ascii="Tahoma" w:eastAsia="Trebuchet MS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istu.edu/user/index.php?id=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.istu.edu/user/index.php?id=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письмо_2022.cdr</vt:lpstr>
    </vt:vector>
  </TitlesOfParts>
  <Company>SPecialiST RePack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письмо_2022.cdr</dc:title>
  <dc:creator>Дарья</dc:creator>
  <cp:lastModifiedBy>Пашаева Ирина Валерьевна</cp:lastModifiedBy>
  <cp:revision>2</cp:revision>
  <dcterms:created xsi:type="dcterms:W3CDTF">2024-03-18T03:59:00Z</dcterms:created>
  <dcterms:modified xsi:type="dcterms:W3CDTF">2024-03-18T03:59:00Z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2022-11-17T00:00:00Z</vt:filetime>
  </property>
</Properties>
</file>