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C29FBA" w14:textId="77777777" w:rsidR="005536A2" w:rsidRDefault="00E558AD">
      <w:pPr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Министерство науки и высшего образования Российской Федерации</w:t>
      </w:r>
    </w:p>
    <w:p w14:paraId="5F768267" w14:textId="77777777" w:rsidR="005536A2" w:rsidRDefault="00E558AD">
      <w:pPr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Федеральное государственное автономное образовательное учреждение</w:t>
      </w:r>
    </w:p>
    <w:p w14:paraId="60758F78" w14:textId="77777777" w:rsidR="005536A2" w:rsidRDefault="00E558AD">
      <w:pPr>
        <w:jc w:val="center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>высшего образования</w:t>
      </w:r>
    </w:p>
    <w:p w14:paraId="190DD792" w14:textId="77777777" w:rsidR="005536A2" w:rsidRDefault="00E558AD">
      <w:pPr>
        <w:jc w:val="center"/>
        <w:rPr>
          <w:sz w:val="0"/>
          <w:szCs w:val="0"/>
        </w:rPr>
      </w:pPr>
      <w:r>
        <w:rPr>
          <w:b/>
          <w:color w:val="000000"/>
          <w:sz w:val="26"/>
          <w:szCs w:val="26"/>
        </w:rPr>
        <w:t>«Самарский государственный экономический университет»</w:t>
      </w:r>
    </w:p>
    <w:p w14:paraId="4313C1DF" w14:textId="77777777" w:rsidR="005536A2" w:rsidRDefault="005536A2"/>
    <w:p w14:paraId="68016CF0" w14:textId="77777777" w:rsidR="005536A2" w:rsidRDefault="00E558AD">
      <w:r>
        <w:rPr>
          <w:b/>
        </w:rPr>
        <w:t>Факультет</w:t>
      </w:r>
      <w:r>
        <w:t xml:space="preserve"> </w:t>
      </w:r>
      <w:r>
        <w:tab/>
        <w:t>среднего профессионального и предпрофессионального образования</w:t>
      </w:r>
    </w:p>
    <w:p w14:paraId="19BD26BB" w14:textId="77777777" w:rsidR="005536A2" w:rsidRDefault="005536A2"/>
    <w:p w14:paraId="08838ADC" w14:textId="77777777" w:rsidR="005536A2" w:rsidRDefault="00E558AD">
      <w:r>
        <w:rPr>
          <w:b/>
        </w:rPr>
        <w:t>Кафедра</w:t>
      </w:r>
      <w:r>
        <w:tab/>
        <w:t xml:space="preserve">факультета среднего профессионального и предпрофессионального      </w:t>
      </w:r>
    </w:p>
    <w:p w14:paraId="3972D2DE" w14:textId="77777777" w:rsidR="005536A2" w:rsidRDefault="00E558AD">
      <w:r>
        <w:t xml:space="preserve">                        образования</w:t>
      </w:r>
    </w:p>
    <w:p w14:paraId="05106A4A" w14:textId="77777777" w:rsidR="005536A2" w:rsidRDefault="005536A2"/>
    <w:p w14:paraId="61CA51FA" w14:textId="77777777" w:rsidR="005536A2" w:rsidRDefault="00E558AD">
      <w:pPr>
        <w:tabs>
          <w:tab w:val="left" w:pos="2774"/>
        </w:tabs>
        <w:jc w:val="right"/>
      </w:pPr>
      <w:r>
        <w:tab/>
        <w:t>УТВЕРЖДЕНО</w:t>
      </w:r>
    </w:p>
    <w:p w14:paraId="29B7CD65" w14:textId="77777777" w:rsidR="005536A2" w:rsidRDefault="00E558AD">
      <w:pPr>
        <w:tabs>
          <w:tab w:val="left" w:pos="2774"/>
        </w:tabs>
        <w:jc w:val="right"/>
      </w:pPr>
      <w:r>
        <w:t>Ученым советом Университета</w:t>
      </w:r>
    </w:p>
    <w:p w14:paraId="0B4F72E9" w14:textId="4CD5F6F9" w:rsidR="005536A2" w:rsidRDefault="00E558AD">
      <w:pPr>
        <w:tabs>
          <w:tab w:val="left" w:pos="2774"/>
        </w:tabs>
        <w:jc w:val="right"/>
      </w:pPr>
      <w:r w:rsidRPr="009D3BD2">
        <w:t>протокол № 10 от «</w:t>
      </w:r>
      <w:r w:rsidR="009D3BD2" w:rsidRPr="009D3BD2">
        <w:t>22</w:t>
      </w:r>
      <w:r w:rsidRPr="009D3BD2">
        <w:t>» мая 202</w:t>
      </w:r>
      <w:r w:rsidR="009D3BD2" w:rsidRPr="009D3BD2">
        <w:t>5</w:t>
      </w:r>
      <w:r w:rsidRPr="009D3BD2">
        <w:t xml:space="preserve"> г.</w:t>
      </w:r>
    </w:p>
    <w:p w14:paraId="01F8189C" w14:textId="77777777" w:rsidR="005536A2" w:rsidRDefault="005536A2">
      <w:pPr>
        <w:tabs>
          <w:tab w:val="left" w:pos="2774"/>
        </w:tabs>
        <w:jc w:val="right"/>
      </w:pPr>
    </w:p>
    <w:p w14:paraId="25D4C27C" w14:textId="77777777" w:rsidR="005536A2" w:rsidRDefault="005536A2">
      <w:pPr>
        <w:tabs>
          <w:tab w:val="left" w:pos="2774"/>
        </w:tabs>
        <w:jc w:val="right"/>
      </w:pPr>
    </w:p>
    <w:p w14:paraId="6E35D029" w14:textId="77777777" w:rsidR="005536A2" w:rsidRDefault="00E558AD">
      <w:pPr>
        <w:tabs>
          <w:tab w:val="left" w:pos="2774"/>
        </w:tabs>
        <w:jc w:val="center"/>
        <w:rPr>
          <w:b/>
        </w:rPr>
      </w:pPr>
      <w:r>
        <w:rPr>
          <w:b/>
        </w:rPr>
        <w:t>КОМПЛЕКТ ОЦЕНОЧНЫХ МАТЕРИАЛОВ</w:t>
      </w:r>
    </w:p>
    <w:p w14:paraId="217F9FD2" w14:textId="77777777" w:rsidR="005536A2" w:rsidRDefault="005536A2">
      <w:pPr>
        <w:tabs>
          <w:tab w:val="left" w:pos="2774"/>
        </w:tabs>
        <w:jc w:val="right"/>
      </w:pPr>
    </w:p>
    <w:p w14:paraId="3822F68F" w14:textId="3CC10442" w:rsidR="005536A2" w:rsidRDefault="00E558AD">
      <w:pPr>
        <w:tabs>
          <w:tab w:val="left" w:pos="2774"/>
        </w:tabs>
      </w:pPr>
      <w:r>
        <w:t xml:space="preserve">Наименование дисциплины </w:t>
      </w:r>
      <w:r w:rsidR="00C34FBD">
        <w:t>ОП</w:t>
      </w:r>
      <w:r>
        <w:t>.</w:t>
      </w:r>
      <w:r w:rsidR="00C34FBD">
        <w:t>10</w:t>
      </w:r>
      <w:r>
        <w:t xml:space="preserve"> </w:t>
      </w:r>
      <w:r w:rsidR="00C34FBD" w:rsidRPr="00C34FBD">
        <w:t>Рекламно-информационное обеспечение туризма и индустрии гостеприимства</w:t>
      </w:r>
    </w:p>
    <w:p w14:paraId="252634C8" w14:textId="77777777" w:rsidR="009D3BD2" w:rsidRDefault="009D3BD2" w:rsidP="009D3BD2">
      <w:pPr>
        <w:tabs>
          <w:tab w:val="left" w:pos="2774"/>
        </w:tabs>
      </w:pPr>
      <w:r>
        <w:t>Специальность 43.02.16 Туризм и гостеприимство</w:t>
      </w:r>
    </w:p>
    <w:p w14:paraId="45C3A0C4" w14:textId="77777777" w:rsidR="009D3BD2" w:rsidRDefault="009D3BD2" w:rsidP="009D3BD2">
      <w:pPr>
        <w:tabs>
          <w:tab w:val="left" w:pos="2774"/>
        </w:tabs>
      </w:pPr>
      <w:r>
        <w:t>Программа Туроператорские и турагентские услуги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EC19717" w14:textId="7CFB5D4F" w:rsidR="005536A2" w:rsidRDefault="009D3BD2" w:rsidP="009D3BD2">
      <w:pPr>
        <w:tabs>
          <w:tab w:val="left" w:pos="2774"/>
        </w:tabs>
      </w:pPr>
      <w:r>
        <w:t>Квалификация (степень) выпускника Специалист по туризму и гостеприимству</w:t>
      </w:r>
    </w:p>
    <w:p w14:paraId="73CE1EBA" w14:textId="77777777" w:rsidR="005536A2" w:rsidRDefault="005536A2">
      <w:pPr>
        <w:tabs>
          <w:tab w:val="left" w:pos="2774"/>
        </w:tabs>
      </w:pPr>
    </w:p>
    <w:p w14:paraId="457DA973" w14:textId="77777777" w:rsidR="005536A2" w:rsidRDefault="005536A2">
      <w:pPr>
        <w:tabs>
          <w:tab w:val="left" w:pos="2774"/>
        </w:tabs>
      </w:pPr>
    </w:p>
    <w:p w14:paraId="00DA7F91" w14:textId="77777777" w:rsidR="005536A2" w:rsidRDefault="005536A2">
      <w:pPr>
        <w:tabs>
          <w:tab w:val="left" w:pos="2774"/>
        </w:tabs>
      </w:pPr>
    </w:p>
    <w:p w14:paraId="595C8889" w14:textId="77777777" w:rsidR="005536A2" w:rsidRDefault="005536A2">
      <w:pPr>
        <w:tabs>
          <w:tab w:val="left" w:pos="2774"/>
        </w:tabs>
      </w:pPr>
    </w:p>
    <w:p w14:paraId="4DEEC5B7" w14:textId="77777777" w:rsidR="005536A2" w:rsidRDefault="005536A2">
      <w:pPr>
        <w:tabs>
          <w:tab w:val="left" w:pos="2774"/>
        </w:tabs>
      </w:pPr>
    </w:p>
    <w:p w14:paraId="5C23C988" w14:textId="77777777" w:rsidR="005536A2" w:rsidRDefault="005536A2">
      <w:pPr>
        <w:tabs>
          <w:tab w:val="left" w:pos="2774"/>
        </w:tabs>
      </w:pPr>
    </w:p>
    <w:p w14:paraId="63F74E41" w14:textId="77777777" w:rsidR="005536A2" w:rsidRDefault="005536A2">
      <w:pPr>
        <w:tabs>
          <w:tab w:val="left" w:pos="2774"/>
        </w:tabs>
      </w:pPr>
    </w:p>
    <w:p w14:paraId="21820A60" w14:textId="77777777" w:rsidR="005536A2" w:rsidRDefault="005536A2">
      <w:pPr>
        <w:tabs>
          <w:tab w:val="left" w:pos="2774"/>
        </w:tabs>
      </w:pPr>
    </w:p>
    <w:p w14:paraId="14D4DAE5" w14:textId="77777777" w:rsidR="005536A2" w:rsidRDefault="005536A2">
      <w:pPr>
        <w:tabs>
          <w:tab w:val="left" w:pos="2774"/>
        </w:tabs>
      </w:pPr>
    </w:p>
    <w:p w14:paraId="44DE4ABF" w14:textId="77777777" w:rsidR="005536A2" w:rsidRDefault="005536A2">
      <w:pPr>
        <w:tabs>
          <w:tab w:val="left" w:pos="2774"/>
        </w:tabs>
      </w:pPr>
    </w:p>
    <w:p w14:paraId="1EE66D23" w14:textId="77777777" w:rsidR="005536A2" w:rsidRDefault="005536A2">
      <w:pPr>
        <w:tabs>
          <w:tab w:val="left" w:pos="2774"/>
        </w:tabs>
      </w:pPr>
    </w:p>
    <w:p w14:paraId="08F592D6" w14:textId="77777777" w:rsidR="005536A2" w:rsidRDefault="005536A2">
      <w:pPr>
        <w:tabs>
          <w:tab w:val="left" w:pos="2774"/>
        </w:tabs>
      </w:pPr>
    </w:p>
    <w:p w14:paraId="500EDB48" w14:textId="77777777" w:rsidR="005536A2" w:rsidRDefault="005536A2">
      <w:pPr>
        <w:tabs>
          <w:tab w:val="left" w:pos="2774"/>
        </w:tabs>
      </w:pPr>
    </w:p>
    <w:p w14:paraId="64FF3431" w14:textId="77777777" w:rsidR="005536A2" w:rsidRDefault="005536A2">
      <w:pPr>
        <w:tabs>
          <w:tab w:val="left" w:pos="2774"/>
        </w:tabs>
      </w:pPr>
    </w:p>
    <w:p w14:paraId="2D82303E" w14:textId="77777777" w:rsidR="005536A2" w:rsidRDefault="005536A2">
      <w:pPr>
        <w:tabs>
          <w:tab w:val="left" w:pos="2774"/>
        </w:tabs>
      </w:pPr>
    </w:p>
    <w:p w14:paraId="76817856" w14:textId="77777777" w:rsidR="005536A2" w:rsidRDefault="005536A2">
      <w:pPr>
        <w:tabs>
          <w:tab w:val="left" w:pos="2774"/>
        </w:tabs>
      </w:pPr>
    </w:p>
    <w:p w14:paraId="5FF275D3" w14:textId="77777777" w:rsidR="005536A2" w:rsidRDefault="005536A2">
      <w:pPr>
        <w:tabs>
          <w:tab w:val="left" w:pos="2774"/>
        </w:tabs>
      </w:pPr>
    </w:p>
    <w:p w14:paraId="739EFFC8" w14:textId="77777777" w:rsidR="005536A2" w:rsidRDefault="005536A2">
      <w:pPr>
        <w:tabs>
          <w:tab w:val="left" w:pos="2774"/>
        </w:tabs>
      </w:pPr>
    </w:p>
    <w:p w14:paraId="35C79D95" w14:textId="77777777" w:rsidR="005536A2" w:rsidRDefault="005536A2">
      <w:pPr>
        <w:tabs>
          <w:tab w:val="left" w:pos="2774"/>
        </w:tabs>
      </w:pPr>
    </w:p>
    <w:p w14:paraId="45F535C5" w14:textId="77777777" w:rsidR="005536A2" w:rsidRDefault="005536A2">
      <w:pPr>
        <w:tabs>
          <w:tab w:val="left" w:pos="2774"/>
        </w:tabs>
      </w:pPr>
    </w:p>
    <w:p w14:paraId="6B1C9BD5" w14:textId="77777777" w:rsidR="005536A2" w:rsidRDefault="005536A2">
      <w:pPr>
        <w:tabs>
          <w:tab w:val="left" w:pos="2774"/>
        </w:tabs>
      </w:pPr>
    </w:p>
    <w:p w14:paraId="43932F58" w14:textId="77777777" w:rsidR="005536A2" w:rsidRDefault="005536A2">
      <w:pPr>
        <w:tabs>
          <w:tab w:val="left" w:pos="2774"/>
        </w:tabs>
      </w:pPr>
    </w:p>
    <w:p w14:paraId="008C0B47" w14:textId="77777777" w:rsidR="005536A2" w:rsidRDefault="005536A2">
      <w:pPr>
        <w:tabs>
          <w:tab w:val="left" w:pos="2774"/>
        </w:tabs>
      </w:pPr>
    </w:p>
    <w:p w14:paraId="17996123" w14:textId="77777777" w:rsidR="005536A2" w:rsidRDefault="005536A2">
      <w:pPr>
        <w:tabs>
          <w:tab w:val="left" w:pos="2774"/>
        </w:tabs>
      </w:pPr>
    </w:p>
    <w:p w14:paraId="723033FC" w14:textId="77777777" w:rsidR="005536A2" w:rsidRDefault="005536A2">
      <w:pPr>
        <w:tabs>
          <w:tab w:val="left" w:pos="2774"/>
        </w:tabs>
      </w:pPr>
    </w:p>
    <w:p w14:paraId="3E473FB3" w14:textId="77777777" w:rsidR="005536A2" w:rsidRDefault="005536A2">
      <w:pPr>
        <w:tabs>
          <w:tab w:val="left" w:pos="2774"/>
        </w:tabs>
      </w:pPr>
    </w:p>
    <w:p w14:paraId="4E637C89" w14:textId="668E7AB7" w:rsidR="005536A2" w:rsidRDefault="00E558AD">
      <w:pPr>
        <w:tabs>
          <w:tab w:val="left" w:pos="2774"/>
        </w:tabs>
        <w:jc w:val="center"/>
        <w:sectPr w:rsidR="005536A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Самара 202</w:t>
      </w:r>
      <w:r w:rsidR="009D3BD2">
        <w:t>5</w:t>
      </w:r>
    </w:p>
    <w:tbl>
      <w:tblPr>
        <w:tblStyle w:val="af4"/>
        <w:tblW w:w="15307" w:type="dxa"/>
        <w:tblLook w:val="04A0" w:firstRow="1" w:lastRow="0" w:firstColumn="1" w:lastColumn="0" w:noHBand="0" w:noVBand="1"/>
      </w:tblPr>
      <w:tblGrid>
        <w:gridCol w:w="704"/>
        <w:gridCol w:w="8930"/>
        <w:gridCol w:w="2977"/>
        <w:gridCol w:w="2696"/>
      </w:tblGrid>
      <w:tr w:rsidR="005536A2" w:rsidRPr="009D3BD2" w14:paraId="6CE2B063" w14:textId="77777777" w:rsidTr="00153B64">
        <w:tc>
          <w:tcPr>
            <w:tcW w:w="15307" w:type="dxa"/>
            <w:gridSpan w:val="4"/>
            <w:shd w:val="clear" w:color="auto" w:fill="auto"/>
          </w:tcPr>
          <w:p w14:paraId="59AD6AAF" w14:textId="74B2B558" w:rsidR="005536A2" w:rsidRPr="009D3BD2" w:rsidRDefault="00C34FBD" w:rsidP="00153B64">
            <w:pPr>
              <w:rPr>
                <w:rFonts w:eastAsiaTheme="minorHAnsi"/>
                <w:b/>
                <w:sz w:val="20"/>
                <w:szCs w:val="20"/>
              </w:rPr>
            </w:pPr>
            <w:r w:rsidRPr="009D3BD2">
              <w:rPr>
                <w:rFonts w:eastAsiaTheme="minorHAnsi"/>
                <w:b/>
                <w:sz w:val="20"/>
                <w:szCs w:val="20"/>
              </w:rPr>
              <w:lastRenderedPageBreak/>
              <w:t xml:space="preserve">ОК </w:t>
            </w:r>
            <w:r w:rsidR="009D3BD2" w:rsidRPr="009D3BD2">
              <w:rPr>
                <w:rFonts w:eastAsiaTheme="minorHAnsi"/>
                <w:b/>
                <w:sz w:val="20"/>
                <w:szCs w:val="20"/>
              </w:rPr>
              <w:t xml:space="preserve">02 </w:t>
            </w:r>
            <w:r w:rsidR="009D3BD2" w:rsidRPr="009D3BD2">
              <w:rPr>
                <w:b/>
                <w:sz w:val="20"/>
                <w:szCs w:val="20"/>
              </w:rPr>
              <w:t>ИСПОЛЬЗОВАТЬ</w:t>
            </w:r>
            <w:r w:rsidRPr="009D3BD2">
              <w:rPr>
                <w:b/>
                <w:sz w:val="20"/>
                <w:szCs w:val="20"/>
              </w:rPr>
              <w:t xml:space="preserve"> СОВРЕМЕННЫЕ СРЕДСТВА ПОИСКА, АНАЛИЗА И </w:t>
            </w:r>
            <w:r w:rsidR="009D3BD2" w:rsidRPr="009D3BD2">
              <w:rPr>
                <w:b/>
                <w:sz w:val="20"/>
                <w:szCs w:val="20"/>
              </w:rPr>
              <w:t>ИНТЕРПРЕТАЦИИ ИНФОРМАЦИИ,</w:t>
            </w:r>
            <w:r w:rsidRPr="009D3BD2">
              <w:rPr>
                <w:b/>
                <w:sz w:val="20"/>
                <w:szCs w:val="20"/>
              </w:rPr>
              <w:t xml:space="preserve"> И ИНФОРМАЦИОННЫЕ ТЕХНОЛОГИИ ДЛЯ ВЫПОЛНЕНИЯ ЗАДАЧ ПРОФЕССИОНАЛЬНОЙ ДЕЯТЕЛЬНОСТИ</w:t>
            </w:r>
          </w:p>
        </w:tc>
      </w:tr>
      <w:tr w:rsidR="005536A2" w14:paraId="5F4CD6DC" w14:textId="77777777" w:rsidTr="00153B64">
        <w:trPr>
          <w:tblHeader/>
        </w:trPr>
        <w:tc>
          <w:tcPr>
            <w:tcW w:w="704" w:type="dxa"/>
            <w:shd w:val="clear" w:color="auto" w:fill="auto"/>
            <w:vAlign w:val="center"/>
          </w:tcPr>
          <w:p w14:paraId="4F95A69F" w14:textId="77777777" w:rsidR="005536A2" w:rsidRDefault="00E558AD" w:rsidP="00153B64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8930" w:type="dxa"/>
            <w:shd w:val="clear" w:color="auto" w:fill="auto"/>
            <w:vAlign w:val="center"/>
          </w:tcPr>
          <w:p w14:paraId="3B2607E4" w14:textId="77777777" w:rsidR="005536A2" w:rsidRDefault="00E558AD" w:rsidP="00153B64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Задание</w:t>
            </w:r>
          </w:p>
        </w:tc>
        <w:tc>
          <w:tcPr>
            <w:tcW w:w="2977" w:type="dxa"/>
            <w:shd w:val="clear" w:color="auto" w:fill="auto"/>
          </w:tcPr>
          <w:p w14:paraId="3D097F69" w14:textId="77777777" w:rsidR="005536A2" w:rsidRDefault="00E558AD" w:rsidP="00153B64">
            <w:pPr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696" w:type="dxa"/>
            <w:shd w:val="clear" w:color="auto" w:fill="auto"/>
          </w:tcPr>
          <w:p w14:paraId="3069A0DC" w14:textId="77777777" w:rsidR="005536A2" w:rsidRDefault="00E558AD" w:rsidP="00153B64">
            <w:pPr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Критерии оценивания</w:t>
            </w:r>
          </w:p>
        </w:tc>
      </w:tr>
      <w:tr w:rsidR="00153B64" w14:paraId="371C50E9" w14:textId="77777777" w:rsidTr="00153B64">
        <w:tc>
          <w:tcPr>
            <w:tcW w:w="704" w:type="dxa"/>
            <w:shd w:val="clear" w:color="auto" w:fill="auto"/>
          </w:tcPr>
          <w:p w14:paraId="21DBA5F1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2E8A707E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Организация, ответственная за прием и консультации туристов, а также за рекламу услуг, связанных с туризмом, называется:</w:t>
            </w:r>
          </w:p>
          <w:p w14:paraId="100A6A58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А) Туристский информационный центр</w:t>
            </w:r>
          </w:p>
          <w:p w14:paraId="7A9E59E7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Б) Туристский агрегатор</w:t>
            </w:r>
          </w:p>
          <w:p w14:paraId="27EBEC01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В) Туроператор</w:t>
            </w:r>
          </w:p>
          <w:p w14:paraId="666D1549" w14:textId="20C9AA39" w:rsidR="00153B64" w:rsidRPr="00967FBD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Г) Национальная туристская организация</w:t>
            </w:r>
          </w:p>
        </w:tc>
        <w:tc>
          <w:tcPr>
            <w:tcW w:w="2977" w:type="dxa"/>
          </w:tcPr>
          <w:p w14:paraId="01D66C30" w14:textId="10F46FF2" w:rsidR="00153B64" w:rsidRDefault="00153B64" w:rsidP="00153B6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</w:tc>
        <w:tc>
          <w:tcPr>
            <w:tcW w:w="2696" w:type="dxa"/>
          </w:tcPr>
          <w:p w14:paraId="5978D876" w14:textId="77777777" w:rsidR="00153B64" w:rsidRDefault="00153B64" w:rsidP="00153B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</w:p>
          <w:p w14:paraId="1A0118AC" w14:textId="0C775808" w:rsidR="00153B64" w:rsidRDefault="00153B64" w:rsidP="00153B64">
            <w:pPr>
              <w:jc w:val="center"/>
              <w:rPr>
                <w:rFonts w:eastAsiaTheme="minorHAnsi"/>
                <w:sz w:val="20"/>
                <w:szCs w:val="20"/>
              </w:rPr>
            </w:pPr>
          </w:p>
        </w:tc>
      </w:tr>
      <w:tr w:rsidR="00153B64" w14:paraId="499F3E12" w14:textId="77777777" w:rsidTr="00153B64">
        <w:tc>
          <w:tcPr>
            <w:tcW w:w="704" w:type="dxa"/>
            <w:shd w:val="clear" w:color="auto" w:fill="auto"/>
          </w:tcPr>
          <w:p w14:paraId="5458BDA1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1F4CD476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Совокупность маркетинговых приёмов, основанных на создании и/или распространении полезной для потребителя туристских услуг информации с целью завоевания доверия и привлечения потенциальных туристов, называется:</w:t>
            </w:r>
          </w:p>
          <w:p w14:paraId="617F637E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А) Инфлюенсер-маркетинг</w:t>
            </w:r>
          </w:p>
          <w:p w14:paraId="6F18D48D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Б) поисковый маркетинг (SEO)</w:t>
            </w:r>
          </w:p>
          <w:p w14:paraId="269F2820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В) контент-маркетинг</w:t>
            </w:r>
          </w:p>
          <w:p w14:paraId="56160556" w14:textId="42D313B0" w:rsidR="00153B64" w:rsidRPr="00967FBD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Г) маркетинг по электронной почте</w:t>
            </w:r>
          </w:p>
        </w:tc>
        <w:tc>
          <w:tcPr>
            <w:tcW w:w="2977" w:type="dxa"/>
          </w:tcPr>
          <w:p w14:paraId="25D7993F" w14:textId="465ECFEB" w:rsidR="00153B64" w:rsidRDefault="00153B64" w:rsidP="00153B6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2696" w:type="dxa"/>
          </w:tcPr>
          <w:p w14:paraId="5B1EDA08" w14:textId="5045E6EA" w:rsidR="00153B64" w:rsidRDefault="00153B64" w:rsidP="00153B6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</w:tr>
      <w:tr w:rsidR="00153B64" w14:paraId="33DC2FA9" w14:textId="77777777" w:rsidTr="00153B64">
        <w:tc>
          <w:tcPr>
            <w:tcW w:w="704" w:type="dxa"/>
            <w:shd w:val="clear" w:color="auto" w:fill="auto"/>
          </w:tcPr>
          <w:p w14:paraId="7D1D1838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5653F3BB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Инфографика в туризме призвана</w:t>
            </w:r>
          </w:p>
          <w:p w14:paraId="6DBA439E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А) представить информацию в табличной форме</w:t>
            </w:r>
          </w:p>
          <w:p w14:paraId="1DC0F9D0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Б) развлечь читателя</w:t>
            </w:r>
          </w:p>
          <w:p w14:paraId="0F3C6C51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В) снять перегрузку потребителей туристских услуг при демонстрации больших массивов информации</w:t>
            </w:r>
          </w:p>
          <w:p w14:paraId="38DB9782" w14:textId="1C142B68" w:rsidR="00153B64" w:rsidRPr="00967FBD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Г) передать как можно больше текстовой информации</w:t>
            </w:r>
          </w:p>
        </w:tc>
        <w:tc>
          <w:tcPr>
            <w:tcW w:w="2977" w:type="dxa"/>
          </w:tcPr>
          <w:p w14:paraId="5B502FC4" w14:textId="2CD6317E" w:rsidR="00153B64" w:rsidRDefault="00153B64" w:rsidP="00153B6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  <w:tc>
          <w:tcPr>
            <w:tcW w:w="2696" w:type="dxa"/>
          </w:tcPr>
          <w:p w14:paraId="2E454E5E" w14:textId="1025C7F4" w:rsidR="00153B64" w:rsidRDefault="00153B64" w:rsidP="00153B64">
            <w:pPr>
              <w:jc w:val="center"/>
              <w:rPr>
                <w:rFonts w:eastAsia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</w:p>
        </w:tc>
      </w:tr>
      <w:tr w:rsidR="00153B64" w14:paraId="76070B15" w14:textId="77777777" w:rsidTr="00153B64">
        <w:tc>
          <w:tcPr>
            <w:tcW w:w="704" w:type="dxa"/>
            <w:shd w:val="clear" w:color="auto" w:fill="auto"/>
          </w:tcPr>
          <w:p w14:paraId="211D3320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56A90350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Фокус-группа как источник маркетинговой</w:t>
            </w:r>
            <w:r>
              <w:rPr>
                <w:sz w:val="20"/>
                <w:szCs w:val="20"/>
              </w:rPr>
              <w:t xml:space="preserve"> и</w:t>
            </w:r>
            <w:r w:rsidRPr="005830DC">
              <w:rPr>
                <w:sz w:val="20"/>
                <w:szCs w:val="20"/>
              </w:rPr>
              <w:t>нформации представляет собой</w:t>
            </w:r>
          </w:p>
          <w:p w14:paraId="2CF0E536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А) сегмент потребителей, на который направлена реклама в СМИ</w:t>
            </w:r>
          </w:p>
          <w:p w14:paraId="30961798" w14:textId="77777777" w:rsidR="00153B64" w:rsidRPr="005830DC" w:rsidRDefault="00153B64" w:rsidP="00153B64">
            <w:pPr>
              <w:jc w:val="both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Б) групповое исследовательское интервью</w:t>
            </w:r>
          </w:p>
          <w:p w14:paraId="440993B5" w14:textId="0913E6EF" w:rsidR="00153B64" w:rsidRDefault="00153B64" w:rsidP="00153B64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В) группа лидеров, которые быстрее, чем массовая аудитория воспринимают рекламные тексты</w:t>
            </w:r>
          </w:p>
        </w:tc>
        <w:tc>
          <w:tcPr>
            <w:tcW w:w="2977" w:type="dxa"/>
          </w:tcPr>
          <w:p w14:paraId="0FB36F87" w14:textId="183CE27D" w:rsidR="00153B64" w:rsidRDefault="00153B64" w:rsidP="00153B64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Б</w:t>
            </w:r>
          </w:p>
        </w:tc>
        <w:tc>
          <w:tcPr>
            <w:tcW w:w="2696" w:type="dxa"/>
          </w:tcPr>
          <w:p w14:paraId="71CA3959" w14:textId="72C986B6" w:rsidR="00153B64" w:rsidRDefault="00153B64" w:rsidP="00153B64">
            <w:pPr>
              <w:jc w:val="center"/>
              <w:rPr>
                <w:rFonts w:eastAsiaTheme="minorHAnsi"/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Б</w:t>
            </w:r>
          </w:p>
        </w:tc>
      </w:tr>
      <w:tr w:rsidR="00153B64" w14:paraId="5AAF689E" w14:textId="77777777" w:rsidTr="00153B64">
        <w:tc>
          <w:tcPr>
            <w:tcW w:w="704" w:type="dxa"/>
            <w:shd w:val="clear" w:color="auto" w:fill="auto"/>
          </w:tcPr>
          <w:p w14:paraId="0741194C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029CF1D9" w14:textId="52839F59" w:rsidR="00153B64" w:rsidRDefault="00153B64" w:rsidP="00153B6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Как называется комплексное продвижение товаров и услуг с помощью цифровых технологий, которое охватывает онлайн- и офлайн-аудиторию?</w:t>
            </w:r>
          </w:p>
        </w:tc>
        <w:tc>
          <w:tcPr>
            <w:tcW w:w="2977" w:type="dxa"/>
          </w:tcPr>
          <w:p w14:paraId="6B18F814" w14:textId="70DE6936" w:rsidR="00153B64" w:rsidRDefault="00153B64" w:rsidP="00153B64">
            <w:pPr>
              <w:shd w:val="clear" w:color="auto" w:fill="FFFFFF"/>
              <w:jc w:val="center"/>
              <w:rPr>
                <w:color w:val="000000" w:themeColor="text1"/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Диджитал-реклама</w:t>
            </w:r>
          </w:p>
        </w:tc>
        <w:tc>
          <w:tcPr>
            <w:tcW w:w="2696" w:type="dxa"/>
          </w:tcPr>
          <w:p w14:paraId="37EFE974" w14:textId="77777777" w:rsidR="00153B64" w:rsidRPr="005830DC" w:rsidRDefault="00153B64" w:rsidP="00153B64">
            <w:pPr>
              <w:jc w:val="center"/>
              <w:rPr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Наличие слов и словосочетаний:</w:t>
            </w:r>
          </w:p>
          <w:p w14:paraId="37F204D0" w14:textId="09DBE0E9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Диджитал/цифровая реклама/маркетинг</w:t>
            </w:r>
          </w:p>
        </w:tc>
      </w:tr>
      <w:tr w:rsidR="00153B64" w14:paraId="018DB626" w14:textId="77777777" w:rsidTr="00153B64">
        <w:tc>
          <w:tcPr>
            <w:tcW w:w="704" w:type="dxa"/>
            <w:shd w:val="clear" w:color="auto" w:fill="auto"/>
          </w:tcPr>
          <w:p w14:paraId="164D5310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0DF470DC" w14:textId="3C90170F" w:rsidR="00153B64" w:rsidRDefault="00153B64" w:rsidP="00153B64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Как называется технология скрытого получения информации и оценки качества сервиса, применяемая в индустрии гостеприимства?</w:t>
            </w:r>
          </w:p>
        </w:tc>
        <w:tc>
          <w:tcPr>
            <w:tcW w:w="2977" w:type="dxa"/>
          </w:tcPr>
          <w:p w14:paraId="759A5CD2" w14:textId="429B213F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Таинственный гость</w:t>
            </w:r>
          </w:p>
        </w:tc>
        <w:tc>
          <w:tcPr>
            <w:tcW w:w="2696" w:type="dxa"/>
          </w:tcPr>
          <w:p w14:paraId="3DE7D2C5" w14:textId="346FF058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5830DC">
              <w:rPr>
                <w:sz w:val="20"/>
                <w:szCs w:val="20"/>
              </w:rPr>
              <w:t>Метод «Таинственный/тайный гость /покупатель»</w:t>
            </w:r>
          </w:p>
        </w:tc>
      </w:tr>
      <w:tr w:rsidR="00153B64" w14:paraId="0657FBBD" w14:textId="77777777" w:rsidTr="00153B64">
        <w:tc>
          <w:tcPr>
            <w:tcW w:w="704" w:type="dxa"/>
            <w:shd w:val="clear" w:color="auto" w:fill="auto"/>
          </w:tcPr>
          <w:p w14:paraId="34917678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0E3B8FEB" w14:textId="31A5C4E3" w:rsidR="00153B64" w:rsidRPr="00967FBD" w:rsidRDefault="00153B64" w:rsidP="00153B64">
            <w:pPr>
              <w:jc w:val="both"/>
              <w:rPr>
                <w:sz w:val="20"/>
                <w:szCs w:val="20"/>
              </w:rPr>
            </w:pPr>
            <w:r w:rsidRPr="00C908C4">
              <w:rPr>
                <w:rFonts w:eastAsiaTheme="minorHAnsi"/>
                <w:sz w:val="20"/>
                <w:szCs w:val="20"/>
              </w:rPr>
              <w:t xml:space="preserve">Каким термином обозначается вовлеченность пользователя в рекламный процесс в Интернете, когда человек не выступает пассивным получателем информации, но может активно взаимодействовать с ней с учетом личных предпочтений. </w:t>
            </w:r>
          </w:p>
        </w:tc>
        <w:tc>
          <w:tcPr>
            <w:tcW w:w="2977" w:type="dxa"/>
          </w:tcPr>
          <w:p w14:paraId="1E0CDAC7" w14:textId="0A01FF99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интерактивность</w:t>
            </w:r>
          </w:p>
        </w:tc>
        <w:tc>
          <w:tcPr>
            <w:tcW w:w="2696" w:type="dxa"/>
          </w:tcPr>
          <w:p w14:paraId="6E31C4CE" w14:textId="54DD9A97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интерактивность</w:t>
            </w:r>
          </w:p>
        </w:tc>
      </w:tr>
      <w:tr w:rsidR="00153B64" w14:paraId="65CD42A9" w14:textId="77777777" w:rsidTr="00153B64">
        <w:tc>
          <w:tcPr>
            <w:tcW w:w="704" w:type="dxa"/>
            <w:shd w:val="clear" w:color="auto" w:fill="auto"/>
          </w:tcPr>
          <w:p w14:paraId="78614086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6C4DFBE2" w14:textId="5CCE463C" w:rsidR="00153B64" w:rsidRDefault="00153B64" w:rsidP="00153B64">
            <w:pPr>
              <w:jc w:val="both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C908C4">
              <w:rPr>
                <w:sz w:val="20"/>
                <w:szCs w:val="20"/>
              </w:rPr>
              <w:t>Туроператор разработал новый туристский маршрут и ставит задачей прежде всего ознакомить с ним турагентства и сотрудников авиакомпании. Какое рекламное мероприятие предоставит наиболее полную информацию, наиболее точное представление туристских посредников о новом туре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2977" w:type="dxa"/>
          </w:tcPr>
          <w:p w14:paraId="06C4FBD9" w14:textId="10E3986D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>Рекламный, ознакомительный, бесплатный, льготный тур, инфотур, рекламник</w:t>
            </w:r>
          </w:p>
        </w:tc>
        <w:tc>
          <w:tcPr>
            <w:tcW w:w="2696" w:type="dxa"/>
          </w:tcPr>
          <w:p w14:paraId="065B4413" w14:textId="77777777" w:rsidR="00153B64" w:rsidRPr="00C908C4" w:rsidRDefault="00153B64" w:rsidP="00153B64">
            <w:pPr>
              <w:jc w:val="center"/>
              <w:rPr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одного совпадения со словами</w:t>
            </w:r>
            <w:r w:rsidRPr="00C908C4">
              <w:rPr>
                <w:sz w:val="20"/>
                <w:szCs w:val="20"/>
              </w:rPr>
              <w:t>:</w:t>
            </w:r>
          </w:p>
          <w:p w14:paraId="367FF455" w14:textId="764F4266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>Рекламный, ознакомительный, бесплатный, льготный тур, инфотур, рекламник</w:t>
            </w:r>
          </w:p>
        </w:tc>
      </w:tr>
      <w:tr w:rsidR="00153B64" w14:paraId="74C2D496" w14:textId="77777777" w:rsidTr="00153B64">
        <w:tc>
          <w:tcPr>
            <w:tcW w:w="704" w:type="dxa"/>
            <w:shd w:val="clear" w:color="auto" w:fill="auto"/>
          </w:tcPr>
          <w:p w14:paraId="0E8328CF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58C157C0" w14:textId="4B61E128" w:rsidR="00153B64" w:rsidRDefault="00153B64" w:rsidP="00153B64">
            <w:pPr>
              <w:jc w:val="both"/>
              <w:rPr>
                <w:rFonts w:eastAsia="Calibri"/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 xml:space="preserve">Какие ключевые слова могут быть использованы в поиске информации о туре путешественниками сегмента «пенсионеры», на чем в последствии </w:t>
            </w:r>
            <w:r>
              <w:rPr>
                <w:sz w:val="20"/>
                <w:szCs w:val="20"/>
              </w:rPr>
              <w:t>SEO</w:t>
            </w:r>
            <w:r w:rsidRPr="00C908C4">
              <w:rPr>
                <w:sz w:val="20"/>
                <w:szCs w:val="20"/>
              </w:rPr>
              <w:t>-специалисту сделать акцент в рекламном сообщении?</w:t>
            </w:r>
            <w:r>
              <w:rPr>
                <w:sz w:val="20"/>
                <w:szCs w:val="20"/>
              </w:rPr>
              <w:t xml:space="preserve">  Назовите не меньше 2 слов (словосочетаний).</w:t>
            </w:r>
          </w:p>
        </w:tc>
        <w:tc>
          <w:tcPr>
            <w:tcW w:w="2977" w:type="dxa"/>
          </w:tcPr>
          <w:p w14:paraId="0C5056B1" w14:textId="0FCC05BF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>Оздоровительный тур, паломнический тур, дешевый тур, горящий тур, тур по России, круиз</w:t>
            </w:r>
            <w:r>
              <w:rPr>
                <w:sz w:val="20"/>
                <w:szCs w:val="20"/>
              </w:rPr>
              <w:t>, природа, тишина, покой, польза, здоровье, санатории</w:t>
            </w:r>
          </w:p>
        </w:tc>
        <w:tc>
          <w:tcPr>
            <w:tcW w:w="2696" w:type="dxa"/>
          </w:tcPr>
          <w:p w14:paraId="5E153D42" w14:textId="77777777" w:rsidR="00153B64" w:rsidRPr="00C908C4" w:rsidRDefault="00153B64" w:rsidP="00153B64">
            <w:pPr>
              <w:jc w:val="center"/>
              <w:rPr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 xml:space="preserve">не менее 2 </w:t>
            </w:r>
            <w:r w:rsidRPr="00C908C4">
              <w:rPr>
                <w:sz w:val="20"/>
                <w:szCs w:val="20"/>
              </w:rPr>
              <w:t>слов и</w:t>
            </w:r>
            <w:r>
              <w:rPr>
                <w:sz w:val="20"/>
                <w:szCs w:val="20"/>
              </w:rPr>
              <w:t>ли</w:t>
            </w:r>
            <w:r w:rsidRPr="00C908C4">
              <w:rPr>
                <w:sz w:val="20"/>
                <w:szCs w:val="20"/>
              </w:rPr>
              <w:t xml:space="preserve"> словосочетаний:</w:t>
            </w:r>
          </w:p>
          <w:p w14:paraId="6EE2256E" w14:textId="6FDBE431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>Оздоровительный тур, паломнический тур, дешевый тур, горящий тур, тур по России, круиз</w:t>
            </w:r>
            <w:r>
              <w:rPr>
                <w:sz w:val="20"/>
                <w:szCs w:val="20"/>
              </w:rPr>
              <w:t>, природа, тишина, покой, польза, здоровье, санатории</w:t>
            </w:r>
          </w:p>
        </w:tc>
      </w:tr>
      <w:tr w:rsidR="00153B64" w14:paraId="0CA25B2A" w14:textId="77777777" w:rsidTr="00153B64">
        <w:tc>
          <w:tcPr>
            <w:tcW w:w="704" w:type="dxa"/>
            <w:shd w:val="clear" w:color="auto" w:fill="auto"/>
          </w:tcPr>
          <w:p w14:paraId="71626BF6" w14:textId="77777777" w:rsidR="00153B64" w:rsidRDefault="00153B64" w:rsidP="00153B64">
            <w:pPr>
              <w:numPr>
                <w:ilvl w:val="0"/>
                <w:numId w:val="8"/>
              </w:numPr>
              <w:ind w:left="0" w:firstLine="0"/>
              <w:contextualSpacing/>
              <w:rPr>
                <w:rFonts w:eastAsiaTheme="minorHAnsi"/>
                <w:b/>
                <w:bCs/>
                <w:sz w:val="20"/>
                <w:szCs w:val="20"/>
              </w:rPr>
            </w:pPr>
          </w:p>
        </w:tc>
        <w:tc>
          <w:tcPr>
            <w:tcW w:w="8930" w:type="dxa"/>
          </w:tcPr>
          <w:p w14:paraId="63C0E7E9" w14:textId="3A3399E0" w:rsidR="00153B64" w:rsidRDefault="00153B64" w:rsidP="00153B64">
            <w:pPr>
              <w:pStyle w:val="af1"/>
              <w:spacing w:before="0" w:beforeAutospacing="0" w:after="0" w:afterAutospacing="0"/>
              <w:jc w:val="both"/>
              <w:rPr>
                <w:rFonts w:eastAsia="Calibri"/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 xml:space="preserve">Туристская компания планирует создание и распространение полезной информации для привлечения целевой аудитории. Это весь материал, который она создает, чтобы доказать свою экспертность и полезность. </w:t>
            </w:r>
            <w:r w:rsidRPr="00152484">
              <w:rPr>
                <w:sz w:val="20"/>
                <w:szCs w:val="20"/>
              </w:rPr>
              <w:t>Какие инструменты контент-маркетинга ей можно рекомендовать?</w:t>
            </w:r>
            <w:r>
              <w:rPr>
                <w:sz w:val="20"/>
                <w:szCs w:val="20"/>
              </w:rPr>
              <w:t xml:space="preserve"> Назовите не мене 2 инструментов.</w:t>
            </w:r>
          </w:p>
        </w:tc>
        <w:tc>
          <w:tcPr>
            <w:tcW w:w="2977" w:type="dxa"/>
          </w:tcPr>
          <w:p w14:paraId="7A8DBC25" w14:textId="4DA2CE4D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>статьи, лид-магниты, презентации, посты в соцсетях, рассылки, подкасты, видео.</w:t>
            </w:r>
          </w:p>
        </w:tc>
        <w:tc>
          <w:tcPr>
            <w:tcW w:w="2696" w:type="dxa"/>
          </w:tcPr>
          <w:p w14:paraId="6D35F49E" w14:textId="77777777" w:rsidR="00153B64" w:rsidRPr="00C908C4" w:rsidRDefault="00153B64" w:rsidP="00153B64">
            <w:pPr>
              <w:jc w:val="center"/>
              <w:rPr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 xml:space="preserve">наличие </w:t>
            </w:r>
            <w:r>
              <w:rPr>
                <w:sz w:val="20"/>
                <w:szCs w:val="20"/>
              </w:rPr>
              <w:t>не менее 2</w:t>
            </w:r>
            <w:r w:rsidRPr="00C908C4">
              <w:rPr>
                <w:sz w:val="20"/>
                <w:szCs w:val="20"/>
              </w:rPr>
              <w:t xml:space="preserve"> совпадений:</w:t>
            </w:r>
          </w:p>
          <w:p w14:paraId="4FA1C8D4" w14:textId="49F63A39" w:rsidR="00153B64" w:rsidRDefault="00153B64" w:rsidP="00153B64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C908C4">
              <w:rPr>
                <w:sz w:val="20"/>
                <w:szCs w:val="20"/>
              </w:rPr>
              <w:t>статьи, лид-магниты, презентации, посты в соцсетях, рассылки, подкасты, видео.</w:t>
            </w:r>
          </w:p>
        </w:tc>
      </w:tr>
    </w:tbl>
    <w:p w14:paraId="0871BBD9" w14:textId="77777777" w:rsidR="005536A2" w:rsidRDefault="005536A2">
      <w:pPr>
        <w:tabs>
          <w:tab w:val="left" w:pos="2774"/>
        </w:tabs>
        <w:jc w:val="right"/>
      </w:pPr>
    </w:p>
    <w:p w14:paraId="0E402823" w14:textId="77777777" w:rsidR="005536A2" w:rsidRDefault="005536A2">
      <w:pPr>
        <w:tabs>
          <w:tab w:val="left" w:pos="2774"/>
        </w:tabs>
        <w:jc w:val="right"/>
      </w:pPr>
    </w:p>
    <w:p w14:paraId="570B64D4" w14:textId="77777777" w:rsidR="005536A2" w:rsidRDefault="005536A2" w:rsidP="007471E0">
      <w:pPr>
        <w:tabs>
          <w:tab w:val="left" w:pos="2774"/>
        </w:tabs>
      </w:pPr>
    </w:p>
    <w:tbl>
      <w:tblPr>
        <w:tblStyle w:val="af4"/>
        <w:tblW w:w="15307" w:type="dxa"/>
        <w:tblLook w:val="04A0" w:firstRow="1" w:lastRow="0" w:firstColumn="1" w:lastColumn="0" w:noHBand="0" w:noVBand="1"/>
      </w:tblPr>
      <w:tblGrid>
        <w:gridCol w:w="701"/>
        <w:gridCol w:w="8877"/>
        <w:gridCol w:w="2967"/>
        <w:gridCol w:w="2762"/>
      </w:tblGrid>
      <w:tr w:rsidR="005536A2" w:rsidRPr="00F005AA" w14:paraId="761B330C" w14:textId="77777777" w:rsidTr="00E51317">
        <w:tc>
          <w:tcPr>
            <w:tcW w:w="15307" w:type="dxa"/>
            <w:gridSpan w:val="4"/>
            <w:shd w:val="clear" w:color="auto" w:fill="auto"/>
          </w:tcPr>
          <w:p w14:paraId="6B27EF7B" w14:textId="439FF8B1" w:rsidR="005536A2" w:rsidRPr="00F005AA" w:rsidRDefault="00F005AA" w:rsidP="00E51317">
            <w:pPr>
              <w:jc w:val="both"/>
              <w:rPr>
                <w:rFonts w:eastAsiaTheme="minorHAnsi"/>
                <w:b/>
                <w:sz w:val="20"/>
                <w:szCs w:val="20"/>
              </w:rPr>
            </w:pPr>
            <w:r w:rsidRPr="00F005AA">
              <w:rPr>
                <w:rFonts w:eastAsiaTheme="minorHAnsi"/>
                <w:b/>
                <w:sz w:val="20"/>
                <w:szCs w:val="20"/>
              </w:rPr>
              <w:t>ОК 05</w:t>
            </w:r>
            <w:r w:rsidRPr="00F005AA">
              <w:rPr>
                <w:b/>
                <w:sz w:val="20"/>
                <w:szCs w:val="20"/>
              </w:rPr>
              <w:t xml:space="preserve">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</w:t>
            </w:r>
          </w:p>
        </w:tc>
      </w:tr>
      <w:tr w:rsidR="005536A2" w14:paraId="2F1A1041" w14:textId="77777777" w:rsidTr="00E51317">
        <w:trPr>
          <w:tblHeader/>
        </w:trPr>
        <w:tc>
          <w:tcPr>
            <w:tcW w:w="701" w:type="dxa"/>
            <w:shd w:val="clear" w:color="auto" w:fill="auto"/>
            <w:vAlign w:val="center"/>
          </w:tcPr>
          <w:p w14:paraId="0C824CD2" w14:textId="77777777" w:rsidR="005536A2" w:rsidRDefault="00E558AD" w:rsidP="00E51317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№ п/п</w:t>
            </w:r>
          </w:p>
        </w:tc>
        <w:tc>
          <w:tcPr>
            <w:tcW w:w="8877" w:type="dxa"/>
            <w:shd w:val="clear" w:color="auto" w:fill="auto"/>
            <w:vAlign w:val="center"/>
          </w:tcPr>
          <w:p w14:paraId="7DC9D8B2" w14:textId="77777777" w:rsidR="005536A2" w:rsidRDefault="00E558AD" w:rsidP="00E51317">
            <w:pPr>
              <w:jc w:val="center"/>
              <w:rPr>
                <w:rFonts w:eastAsiaTheme="minorHAnsi"/>
                <w:b/>
                <w:sz w:val="20"/>
                <w:szCs w:val="20"/>
              </w:rPr>
            </w:pPr>
            <w:r>
              <w:rPr>
                <w:rFonts w:eastAsiaTheme="minorHAnsi"/>
                <w:b/>
                <w:sz w:val="20"/>
                <w:szCs w:val="20"/>
              </w:rPr>
              <w:t>Задание</w:t>
            </w:r>
          </w:p>
        </w:tc>
        <w:tc>
          <w:tcPr>
            <w:tcW w:w="2967" w:type="dxa"/>
            <w:shd w:val="clear" w:color="auto" w:fill="auto"/>
          </w:tcPr>
          <w:p w14:paraId="438B1EA6" w14:textId="77777777" w:rsidR="005536A2" w:rsidRPr="00782EE9" w:rsidRDefault="00E558AD" w:rsidP="00E51317">
            <w:pPr>
              <w:rPr>
                <w:rFonts w:eastAsiaTheme="minorHAnsi"/>
                <w:b/>
                <w:sz w:val="20"/>
                <w:szCs w:val="20"/>
              </w:rPr>
            </w:pPr>
            <w:r w:rsidRPr="00782EE9">
              <w:rPr>
                <w:rFonts w:eastAsiaTheme="minorHAnsi"/>
                <w:b/>
                <w:sz w:val="20"/>
                <w:szCs w:val="20"/>
              </w:rPr>
              <w:t>Ключ к заданию / Эталонный ответ</w:t>
            </w:r>
          </w:p>
        </w:tc>
        <w:tc>
          <w:tcPr>
            <w:tcW w:w="2762" w:type="dxa"/>
            <w:shd w:val="clear" w:color="auto" w:fill="auto"/>
          </w:tcPr>
          <w:p w14:paraId="4B23950E" w14:textId="77777777" w:rsidR="005536A2" w:rsidRPr="00782EE9" w:rsidRDefault="00E558AD" w:rsidP="00E51317">
            <w:pPr>
              <w:rPr>
                <w:rFonts w:eastAsiaTheme="minorHAnsi"/>
                <w:b/>
                <w:sz w:val="20"/>
                <w:szCs w:val="20"/>
              </w:rPr>
            </w:pPr>
            <w:r w:rsidRPr="00782EE9">
              <w:rPr>
                <w:rFonts w:eastAsiaTheme="minorHAnsi"/>
                <w:b/>
                <w:sz w:val="20"/>
                <w:szCs w:val="20"/>
              </w:rPr>
              <w:t>Критерии оценивания</w:t>
            </w:r>
          </w:p>
        </w:tc>
      </w:tr>
      <w:tr w:rsidR="00153B64" w14:paraId="39C623D7" w14:textId="77777777" w:rsidTr="00E51317">
        <w:tc>
          <w:tcPr>
            <w:tcW w:w="701" w:type="dxa"/>
            <w:shd w:val="clear" w:color="auto" w:fill="auto"/>
          </w:tcPr>
          <w:p w14:paraId="15EE631C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1.</w:t>
            </w:r>
          </w:p>
          <w:p w14:paraId="755CE64F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8877" w:type="dxa"/>
          </w:tcPr>
          <w:p w14:paraId="55924317" w14:textId="77777777" w:rsidR="00153B64" w:rsidRPr="00620DDD" w:rsidRDefault="00153B64" w:rsidP="00E51317">
            <w:pPr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Какой тип коммуникаций предлагает задействование таких инструментов как тон, громкость, высота тона, скорость, паузы, интонация и акцент?</w:t>
            </w:r>
          </w:p>
          <w:p w14:paraId="6724A55E" w14:textId="77777777" w:rsidR="00153B64" w:rsidRPr="00620DDD" w:rsidRDefault="00153B64" w:rsidP="00E51317">
            <w:pPr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А) вербальный</w:t>
            </w:r>
          </w:p>
          <w:p w14:paraId="03E8E317" w14:textId="77777777" w:rsidR="00153B64" w:rsidRPr="00620DDD" w:rsidRDefault="00153B64" w:rsidP="00E51317">
            <w:pPr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Б) невербальный</w:t>
            </w:r>
          </w:p>
          <w:p w14:paraId="540BE9A2" w14:textId="185C97F7" w:rsidR="00153B64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В) паравербальный</w:t>
            </w:r>
          </w:p>
        </w:tc>
        <w:tc>
          <w:tcPr>
            <w:tcW w:w="2967" w:type="dxa"/>
          </w:tcPr>
          <w:p w14:paraId="680ED366" w14:textId="025F0E39" w:rsidR="00153B64" w:rsidRPr="00782EE9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В</w:t>
            </w:r>
          </w:p>
        </w:tc>
        <w:tc>
          <w:tcPr>
            <w:tcW w:w="2762" w:type="dxa"/>
          </w:tcPr>
          <w:p w14:paraId="1BD0F14F" w14:textId="15535C9D" w:rsidR="00153B64" w:rsidRPr="00782EE9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В</w:t>
            </w:r>
          </w:p>
        </w:tc>
      </w:tr>
      <w:tr w:rsidR="00153B64" w14:paraId="588156AD" w14:textId="77777777" w:rsidTr="00E51317">
        <w:tc>
          <w:tcPr>
            <w:tcW w:w="701" w:type="dxa"/>
            <w:shd w:val="clear" w:color="auto" w:fill="auto"/>
          </w:tcPr>
          <w:p w14:paraId="0159B52B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2.</w:t>
            </w:r>
          </w:p>
        </w:tc>
        <w:tc>
          <w:tcPr>
            <w:tcW w:w="8877" w:type="dxa"/>
          </w:tcPr>
          <w:p w14:paraId="4622174E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В коммуникационном процессе эффект раскодирования получателем рекламной информации зависит от характера индивида. К какой группе помех коммуникаций относится способность информации вызывать различные эмоции у разных людей?</w:t>
            </w:r>
          </w:p>
          <w:p w14:paraId="24E4DA50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А) физические</w:t>
            </w:r>
          </w:p>
          <w:p w14:paraId="7A97F3C5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Б) семантические</w:t>
            </w:r>
          </w:p>
          <w:p w14:paraId="5228FF04" w14:textId="326FBC10" w:rsidR="00153B64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В) психологические</w:t>
            </w:r>
          </w:p>
        </w:tc>
        <w:tc>
          <w:tcPr>
            <w:tcW w:w="2967" w:type="dxa"/>
          </w:tcPr>
          <w:p w14:paraId="09CC0E21" w14:textId="0A6E86EF" w:rsidR="00153B64" w:rsidRPr="00782EE9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В</w:t>
            </w:r>
          </w:p>
        </w:tc>
        <w:tc>
          <w:tcPr>
            <w:tcW w:w="2762" w:type="dxa"/>
          </w:tcPr>
          <w:p w14:paraId="7446BB03" w14:textId="7602233E" w:rsidR="00153B64" w:rsidRPr="00782EE9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В</w:t>
            </w:r>
          </w:p>
        </w:tc>
      </w:tr>
      <w:tr w:rsidR="00153B64" w14:paraId="1C358DEB" w14:textId="77777777" w:rsidTr="00E51317">
        <w:tc>
          <w:tcPr>
            <w:tcW w:w="701" w:type="dxa"/>
            <w:shd w:val="clear" w:color="auto" w:fill="auto"/>
          </w:tcPr>
          <w:p w14:paraId="74E71CF6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3.</w:t>
            </w:r>
          </w:p>
        </w:tc>
        <w:tc>
          <w:tcPr>
            <w:tcW w:w="8877" w:type="dxa"/>
          </w:tcPr>
          <w:p w14:paraId="1663B51E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Что представляет комплекс вербальных инструментов рекламного сообщения?</w:t>
            </w:r>
          </w:p>
          <w:p w14:paraId="0A280297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А) заголовок, слоган, основной рекламный текст, эхо-фраза</w:t>
            </w:r>
          </w:p>
          <w:p w14:paraId="3BF8014B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Б) набор ключевых слов, по которым осуществляется поиск потребителями нужной информации в Интернете</w:t>
            </w:r>
          </w:p>
          <w:p w14:paraId="34567B0E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В) контекстная реклама</w:t>
            </w:r>
          </w:p>
          <w:p w14:paraId="4651DA09" w14:textId="74BB95A2" w:rsidR="00153B64" w:rsidRDefault="00153B64" w:rsidP="00E51317">
            <w:pPr>
              <w:contextualSpacing/>
              <w:jc w:val="both"/>
              <w:rPr>
                <w:rFonts w:eastAsiaTheme="minorHAnsi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Г) таргетированная реклама</w:t>
            </w:r>
          </w:p>
        </w:tc>
        <w:tc>
          <w:tcPr>
            <w:tcW w:w="2967" w:type="dxa"/>
          </w:tcPr>
          <w:p w14:paraId="4D265E37" w14:textId="4F69D309" w:rsidR="00153B64" w:rsidRPr="00782EE9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А</w:t>
            </w:r>
          </w:p>
        </w:tc>
        <w:tc>
          <w:tcPr>
            <w:tcW w:w="2762" w:type="dxa"/>
          </w:tcPr>
          <w:p w14:paraId="53F940BE" w14:textId="754CB773" w:rsidR="00153B64" w:rsidRPr="00782EE9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А</w:t>
            </w:r>
          </w:p>
        </w:tc>
      </w:tr>
      <w:tr w:rsidR="00153B64" w14:paraId="34F374AD" w14:textId="77777777" w:rsidTr="00E51317">
        <w:tc>
          <w:tcPr>
            <w:tcW w:w="701" w:type="dxa"/>
            <w:shd w:val="clear" w:color="auto" w:fill="auto"/>
          </w:tcPr>
          <w:p w14:paraId="4D92427E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4.</w:t>
            </w:r>
          </w:p>
        </w:tc>
        <w:tc>
          <w:tcPr>
            <w:tcW w:w="8877" w:type="dxa"/>
          </w:tcPr>
          <w:p w14:paraId="35CDFDCC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Установите соответствие между очередностью этапов маркетинговых коммуникаций и их содержанием</w:t>
            </w:r>
          </w:p>
          <w:tbl>
            <w:tblPr>
              <w:tblStyle w:val="af4"/>
              <w:tblW w:w="0" w:type="auto"/>
              <w:tblLook w:val="04A0" w:firstRow="1" w:lastRow="0" w:firstColumn="1" w:lastColumn="0" w:noHBand="0" w:noVBand="1"/>
            </w:tblPr>
            <w:tblGrid>
              <w:gridCol w:w="1445"/>
              <w:gridCol w:w="5226"/>
            </w:tblGrid>
            <w:tr w:rsidR="00153B64" w:rsidRPr="00344BE3" w14:paraId="5F207947" w14:textId="77777777" w:rsidTr="00483155">
              <w:tc>
                <w:tcPr>
                  <w:tcW w:w="1445" w:type="dxa"/>
                  <w:vAlign w:val="center"/>
                </w:tcPr>
                <w:p w14:paraId="3A8E5746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t>Очередность</w:t>
                  </w:r>
                </w:p>
              </w:tc>
              <w:tc>
                <w:tcPr>
                  <w:tcW w:w="5226" w:type="dxa"/>
                  <w:vAlign w:val="center"/>
                </w:tcPr>
                <w:p w14:paraId="01B6DBF2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t>Этап</w:t>
                  </w:r>
                </w:p>
              </w:tc>
            </w:tr>
            <w:tr w:rsidR="00153B64" w:rsidRPr="00344BE3" w14:paraId="5181A071" w14:textId="77777777" w:rsidTr="00483155">
              <w:trPr>
                <w:trHeight w:val="77"/>
              </w:trPr>
              <w:tc>
                <w:tcPr>
                  <w:tcW w:w="1445" w:type="dxa"/>
                  <w:vAlign w:val="center"/>
                </w:tcPr>
                <w:p w14:paraId="7BD972A2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5226" w:type="dxa"/>
                </w:tcPr>
                <w:p w14:paraId="600F9986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t>А. Выбор обращения</w:t>
                  </w:r>
                </w:p>
              </w:tc>
            </w:tr>
            <w:tr w:rsidR="00153B64" w:rsidRPr="00344BE3" w14:paraId="3824A38B" w14:textId="77777777" w:rsidTr="00483155">
              <w:tc>
                <w:tcPr>
                  <w:tcW w:w="1445" w:type="dxa"/>
                  <w:vAlign w:val="center"/>
                </w:tcPr>
                <w:p w14:paraId="74F4E511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5226" w:type="dxa"/>
                </w:tcPr>
                <w:p w14:paraId="7204AB18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t>Б. Выявление целевой аудитории</w:t>
                  </w:r>
                </w:p>
              </w:tc>
            </w:tr>
            <w:tr w:rsidR="00153B64" w:rsidRPr="00344BE3" w14:paraId="334A6619" w14:textId="77777777" w:rsidTr="00483155">
              <w:tc>
                <w:tcPr>
                  <w:tcW w:w="1445" w:type="dxa"/>
                  <w:vAlign w:val="center"/>
                </w:tcPr>
                <w:p w14:paraId="70A2CDA8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5226" w:type="dxa"/>
                </w:tcPr>
                <w:p w14:paraId="30B88EC8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t>В. Выбор средств распространения информации</w:t>
                  </w:r>
                </w:p>
              </w:tc>
            </w:tr>
            <w:tr w:rsidR="00153B64" w:rsidRPr="00344BE3" w14:paraId="23677798" w14:textId="77777777" w:rsidTr="00483155">
              <w:tc>
                <w:tcPr>
                  <w:tcW w:w="1445" w:type="dxa"/>
                  <w:vAlign w:val="center"/>
                </w:tcPr>
                <w:p w14:paraId="483BA5F2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lastRenderedPageBreak/>
                    <w:t>4</w:t>
                  </w:r>
                </w:p>
              </w:tc>
              <w:tc>
                <w:tcPr>
                  <w:tcW w:w="5226" w:type="dxa"/>
                </w:tcPr>
                <w:p w14:paraId="335A1F17" w14:textId="77777777" w:rsidR="00153B64" w:rsidRPr="00344BE3" w:rsidRDefault="00153B64" w:rsidP="00E51317">
                  <w:pPr>
                    <w:jc w:val="both"/>
                    <w:rPr>
                      <w:sz w:val="20"/>
                      <w:szCs w:val="20"/>
                    </w:rPr>
                  </w:pPr>
                  <w:r w:rsidRPr="00344BE3">
                    <w:rPr>
                      <w:sz w:val="20"/>
                      <w:szCs w:val="20"/>
                    </w:rPr>
                    <w:t>Г. Определение желаемой ответной реакции</w:t>
                  </w:r>
                </w:p>
              </w:tc>
            </w:tr>
          </w:tbl>
          <w:p w14:paraId="7E66396A" w14:textId="1B26AD2B" w:rsidR="00153B64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</w:p>
        </w:tc>
        <w:tc>
          <w:tcPr>
            <w:tcW w:w="2967" w:type="dxa"/>
          </w:tcPr>
          <w:p w14:paraId="36859993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lastRenderedPageBreak/>
              <w:t>1-Б</w:t>
            </w:r>
          </w:p>
          <w:p w14:paraId="3E6167B5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2 – Г</w:t>
            </w:r>
          </w:p>
          <w:p w14:paraId="39D45349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3 – А</w:t>
            </w:r>
          </w:p>
          <w:p w14:paraId="7A3C81DD" w14:textId="218BEAC4" w:rsidR="00153B64" w:rsidRPr="00782EE9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4 - В</w:t>
            </w:r>
          </w:p>
        </w:tc>
        <w:tc>
          <w:tcPr>
            <w:tcW w:w="2762" w:type="dxa"/>
          </w:tcPr>
          <w:p w14:paraId="755593BA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Дан верный ответ или в порядке</w:t>
            </w:r>
          </w:p>
          <w:p w14:paraId="6F11408D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1-Б</w:t>
            </w:r>
          </w:p>
          <w:p w14:paraId="03E65657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2 – Г</w:t>
            </w:r>
          </w:p>
          <w:p w14:paraId="368AF77C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3 – А</w:t>
            </w:r>
          </w:p>
          <w:p w14:paraId="7E4EED53" w14:textId="0C452C83" w:rsidR="00153B64" w:rsidRPr="00782EE9" w:rsidRDefault="00153B64" w:rsidP="00E51317">
            <w:pPr>
              <w:jc w:val="both"/>
              <w:rPr>
                <w:rFonts w:eastAsiaTheme="minorHAnsi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4 - В</w:t>
            </w:r>
          </w:p>
        </w:tc>
      </w:tr>
      <w:tr w:rsidR="00153B64" w14:paraId="625BB899" w14:textId="77777777" w:rsidTr="00E51317">
        <w:tc>
          <w:tcPr>
            <w:tcW w:w="701" w:type="dxa"/>
            <w:shd w:val="clear" w:color="auto" w:fill="auto"/>
          </w:tcPr>
          <w:p w14:paraId="7ACFDD7F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5.</w:t>
            </w:r>
          </w:p>
        </w:tc>
        <w:tc>
          <w:tcPr>
            <w:tcW w:w="8877" w:type="dxa"/>
          </w:tcPr>
          <w:p w14:paraId="3421DA8E" w14:textId="4B0C8147" w:rsidR="00153B64" w:rsidRPr="00782EE9" w:rsidRDefault="00153B64" w:rsidP="00E51317">
            <w:pPr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Что представляет собой краткое, простое и легкое для произнесения выражение, которое содержит в как упоминание предмета маркетинга, в качестве главного логического элемента (товар, название торговой марки, услугу или место продажи), так и рекламную идею?</w:t>
            </w:r>
          </w:p>
        </w:tc>
        <w:tc>
          <w:tcPr>
            <w:tcW w:w="2967" w:type="dxa"/>
          </w:tcPr>
          <w:p w14:paraId="1B090199" w14:textId="568347F0" w:rsidR="00153B64" w:rsidRPr="00782EE9" w:rsidRDefault="00153B64" w:rsidP="00E51317">
            <w:pPr>
              <w:shd w:val="clear" w:color="auto" w:fill="FFFFFF"/>
              <w:jc w:val="both"/>
              <w:rPr>
                <w:color w:val="000000" w:themeColor="text1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слоган</w:t>
            </w:r>
          </w:p>
        </w:tc>
        <w:tc>
          <w:tcPr>
            <w:tcW w:w="2762" w:type="dxa"/>
          </w:tcPr>
          <w:p w14:paraId="0B61D4D3" w14:textId="77777777" w:rsidR="00153B64" w:rsidRDefault="00153B64" w:rsidP="00E513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1 из вариантов слов или словосочетаний:</w:t>
            </w:r>
          </w:p>
          <w:p w14:paraId="438F0FBE" w14:textId="432E4E56" w:rsidR="00153B64" w:rsidRPr="00782EE9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Рекламный слоган / девиз /призыв</w:t>
            </w:r>
          </w:p>
        </w:tc>
      </w:tr>
      <w:tr w:rsidR="00153B64" w14:paraId="75920FB8" w14:textId="77777777" w:rsidTr="00E51317">
        <w:tc>
          <w:tcPr>
            <w:tcW w:w="701" w:type="dxa"/>
            <w:shd w:val="clear" w:color="auto" w:fill="auto"/>
          </w:tcPr>
          <w:p w14:paraId="73C5B7D8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6.</w:t>
            </w:r>
          </w:p>
        </w:tc>
        <w:tc>
          <w:tcPr>
            <w:tcW w:w="8877" w:type="dxa"/>
          </w:tcPr>
          <w:p w14:paraId="297787CA" w14:textId="65D08527" w:rsidR="00153B64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В коммуникациях турагента и туриста, особенно при наличии претензий к качеству туристских услуг важна способность сотрудника турфирмы понимать и разделять переживания другого человека через эмоциональное сопереживание. Как называется данное качество, способность?</w:t>
            </w:r>
          </w:p>
        </w:tc>
        <w:tc>
          <w:tcPr>
            <w:tcW w:w="2967" w:type="dxa"/>
          </w:tcPr>
          <w:p w14:paraId="69A10894" w14:textId="59186843" w:rsidR="00153B64" w:rsidRPr="00782EE9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эмпатия</w:t>
            </w:r>
          </w:p>
        </w:tc>
        <w:tc>
          <w:tcPr>
            <w:tcW w:w="2762" w:type="dxa"/>
          </w:tcPr>
          <w:p w14:paraId="6C0B3167" w14:textId="77777777" w:rsidR="00153B64" w:rsidRDefault="00153B64" w:rsidP="00E513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1 из вариантов слов или словосочетаний:</w:t>
            </w:r>
          </w:p>
          <w:p w14:paraId="61D2F872" w14:textId="04732D1D" w:rsidR="00153B64" w:rsidRPr="00782EE9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Эмпатия, эмоциональный интеллект</w:t>
            </w:r>
          </w:p>
        </w:tc>
      </w:tr>
      <w:tr w:rsidR="00153B64" w14:paraId="1E6F2637" w14:textId="77777777" w:rsidTr="00E51317">
        <w:tc>
          <w:tcPr>
            <w:tcW w:w="701" w:type="dxa"/>
            <w:shd w:val="clear" w:color="auto" w:fill="auto"/>
          </w:tcPr>
          <w:p w14:paraId="7F71EBAB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7.</w:t>
            </w:r>
          </w:p>
        </w:tc>
        <w:tc>
          <w:tcPr>
            <w:tcW w:w="8877" w:type="dxa"/>
          </w:tcPr>
          <w:p w14:paraId="3BD5869F" w14:textId="51966C34" w:rsidR="00153B64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Как называется информационное взаимодействие культур в процессе и в результате прямых или опосредованных контактов между разными этническими или национальными группами?</w:t>
            </w:r>
          </w:p>
        </w:tc>
        <w:tc>
          <w:tcPr>
            <w:tcW w:w="2967" w:type="dxa"/>
          </w:tcPr>
          <w:p w14:paraId="099A4354" w14:textId="3421C8BC" w:rsidR="00153B64" w:rsidRPr="00782EE9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Межкультурные коммуникации</w:t>
            </w:r>
          </w:p>
        </w:tc>
        <w:tc>
          <w:tcPr>
            <w:tcW w:w="2762" w:type="dxa"/>
          </w:tcPr>
          <w:p w14:paraId="24F1BE93" w14:textId="77777777" w:rsidR="00153B64" w:rsidRDefault="00153B64" w:rsidP="00E513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1 из вариантов слов или словосочетаний:</w:t>
            </w:r>
          </w:p>
          <w:p w14:paraId="7E159E84" w14:textId="6928C3CC" w:rsidR="00153B64" w:rsidRPr="00782EE9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межкультурные /кросскультурные / интеркультурные коммуникации</w:t>
            </w:r>
          </w:p>
        </w:tc>
      </w:tr>
      <w:tr w:rsidR="00153B64" w14:paraId="26C5BCB0" w14:textId="77777777" w:rsidTr="00E51317">
        <w:tc>
          <w:tcPr>
            <w:tcW w:w="701" w:type="dxa"/>
            <w:shd w:val="clear" w:color="auto" w:fill="auto"/>
          </w:tcPr>
          <w:p w14:paraId="2919D3FD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8.</w:t>
            </w:r>
          </w:p>
        </w:tc>
        <w:tc>
          <w:tcPr>
            <w:tcW w:w="8877" w:type="dxa"/>
          </w:tcPr>
          <w:p w14:paraId="5EE659BD" w14:textId="16D33C46" w:rsidR="00153B64" w:rsidRPr="00782EE9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В рекламных и иных коммуникациях следует подчеркивать вопросы безопасности, религиозной толерантности, благоприятной экологической обстановки и политической стабильности. Какие важнейшие условия (продукты, услуги) формируют комфорт пребывания туристов-мусульман в средствах размещения?</w:t>
            </w:r>
            <w:r>
              <w:rPr>
                <w:sz w:val="20"/>
                <w:szCs w:val="20"/>
              </w:rPr>
              <w:t xml:space="preserve"> Назовите не менее 2 условий.</w:t>
            </w:r>
          </w:p>
        </w:tc>
        <w:tc>
          <w:tcPr>
            <w:tcW w:w="2967" w:type="dxa"/>
          </w:tcPr>
          <w:p w14:paraId="460D96C7" w14:textId="07551CC9" w:rsidR="00153B64" w:rsidRPr="00782EE9" w:rsidRDefault="00153B64" w:rsidP="00E51317">
            <w:pPr>
              <w:jc w:val="both"/>
              <w:rPr>
                <w:color w:val="FF0000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питание-халяль, оборудованная ванная, расположение рядом с мечетью, доступность молитвенного набора,</w:t>
            </w:r>
            <w:r>
              <w:rPr>
                <w:sz w:val="20"/>
                <w:szCs w:val="20"/>
              </w:rPr>
              <w:t xml:space="preserve"> </w:t>
            </w:r>
            <w:r w:rsidRPr="00344BE3">
              <w:rPr>
                <w:sz w:val="20"/>
                <w:szCs w:val="20"/>
              </w:rPr>
              <w:t>возможность раздельного получения дополнительных услуг мужчинами и женщинами, отсутствие алкоголя в отеле</w:t>
            </w:r>
          </w:p>
        </w:tc>
        <w:tc>
          <w:tcPr>
            <w:tcW w:w="2762" w:type="dxa"/>
          </w:tcPr>
          <w:p w14:paraId="4E92F43E" w14:textId="77777777" w:rsidR="00153B64" w:rsidRPr="00344BE3" w:rsidRDefault="00153B64" w:rsidP="00E51317">
            <w:pPr>
              <w:jc w:val="both"/>
              <w:rPr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Наличие минимум 2 ключевых слов и словосочетаний:</w:t>
            </w:r>
          </w:p>
          <w:p w14:paraId="43A83352" w14:textId="76B0C6DC" w:rsidR="00153B64" w:rsidRPr="00782EE9" w:rsidRDefault="00153B64" w:rsidP="00E51317">
            <w:pPr>
              <w:jc w:val="both"/>
              <w:rPr>
                <w:color w:val="FF0000"/>
                <w:sz w:val="20"/>
                <w:szCs w:val="20"/>
              </w:rPr>
            </w:pPr>
            <w:r w:rsidRPr="00344BE3">
              <w:rPr>
                <w:sz w:val="20"/>
                <w:szCs w:val="20"/>
              </w:rPr>
              <w:t>Халяль, намаз, молитва, коврик, молитвенный набор, мечеть, гигиена, отсутствие алкоголя, раздельное размещение мужчин и женщин</w:t>
            </w:r>
          </w:p>
        </w:tc>
      </w:tr>
      <w:tr w:rsidR="00153B64" w14:paraId="4E37D115" w14:textId="77777777" w:rsidTr="00E51317">
        <w:tc>
          <w:tcPr>
            <w:tcW w:w="701" w:type="dxa"/>
            <w:shd w:val="clear" w:color="auto" w:fill="auto"/>
          </w:tcPr>
          <w:p w14:paraId="0AE474FF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9.</w:t>
            </w:r>
          </w:p>
        </w:tc>
        <w:tc>
          <w:tcPr>
            <w:tcW w:w="8877" w:type="dxa"/>
          </w:tcPr>
          <w:p w14:paraId="796911EE" w14:textId="3B71413B" w:rsidR="00153B64" w:rsidRPr="00782EE9" w:rsidRDefault="00153B64" w:rsidP="00E51317">
            <w:pPr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Небольшая туристская компания с ограниченным бюджетом планирует продвижение молодежных туров в Интернете. Целевая аудитория представлена активными, творческими людьми, основной источник информации для которых являются социальные сети. Какие мероприятия партизанского маркетинга будут эффективными в данной ситуации?</w:t>
            </w:r>
            <w:r>
              <w:rPr>
                <w:sz w:val="20"/>
                <w:szCs w:val="20"/>
              </w:rPr>
              <w:t xml:space="preserve"> Назовите не менее 2 мероприятий.</w:t>
            </w:r>
          </w:p>
        </w:tc>
        <w:tc>
          <w:tcPr>
            <w:tcW w:w="2967" w:type="dxa"/>
          </w:tcPr>
          <w:p w14:paraId="4EE1D99C" w14:textId="71642DE5" w:rsidR="00153B64" w:rsidRPr="00782EE9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вирусный контент: вайны, мемы, челленджи</w:t>
            </w:r>
          </w:p>
        </w:tc>
        <w:tc>
          <w:tcPr>
            <w:tcW w:w="2762" w:type="dxa"/>
          </w:tcPr>
          <w:p w14:paraId="0D223C30" w14:textId="77777777" w:rsidR="00153B64" w:rsidRPr="00620DDD" w:rsidRDefault="00153B64" w:rsidP="00E51317">
            <w:pPr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Наличие минимум 2 совпадений слов и словосочетаний:</w:t>
            </w:r>
          </w:p>
          <w:p w14:paraId="6E5F0460" w14:textId="756BA30C" w:rsidR="00153B64" w:rsidRPr="00782EE9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вирусный контент</w:t>
            </w:r>
            <w:r>
              <w:rPr>
                <w:sz w:val="20"/>
                <w:szCs w:val="20"/>
              </w:rPr>
              <w:t xml:space="preserve">, </w:t>
            </w:r>
            <w:r w:rsidRPr="00620DDD">
              <w:rPr>
                <w:sz w:val="20"/>
                <w:szCs w:val="20"/>
              </w:rPr>
              <w:t>вайны, мемы, челленджи</w:t>
            </w:r>
          </w:p>
        </w:tc>
      </w:tr>
      <w:tr w:rsidR="00153B64" w14:paraId="2D557FC0" w14:textId="77777777" w:rsidTr="00E51317">
        <w:tc>
          <w:tcPr>
            <w:tcW w:w="701" w:type="dxa"/>
            <w:shd w:val="clear" w:color="auto" w:fill="auto"/>
          </w:tcPr>
          <w:p w14:paraId="4E5CF65C" w14:textId="77777777" w:rsidR="00153B64" w:rsidRDefault="00153B64" w:rsidP="00E51317">
            <w:pPr>
              <w:contextualSpacing/>
              <w:rPr>
                <w:rFonts w:eastAsiaTheme="minorHAnsi"/>
                <w:sz w:val="20"/>
                <w:szCs w:val="20"/>
              </w:rPr>
            </w:pPr>
            <w:r>
              <w:rPr>
                <w:rFonts w:eastAsiaTheme="minorHAnsi"/>
                <w:sz w:val="20"/>
                <w:szCs w:val="20"/>
              </w:rPr>
              <w:t>10.</w:t>
            </w:r>
          </w:p>
        </w:tc>
        <w:tc>
          <w:tcPr>
            <w:tcW w:w="8877" w:type="dxa"/>
          </w:tcPr>
          <w:p w14:paraId="5F63F831" w14:textId="68B2B0E7" w:rsidR="00153B64" w:rsidRPr="00782EE9" w:rsidRDefault="00153B64" w:rsidP="00E51317">
            <w:pPr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Чтобы удерживать пользователей, туристской компании нужно не просто внедрять и развивать разные инструменты digital-маркетинга, но и грамотно общаться в них с пользователями: персонализировать коммуникацию с ними и просто быстро отвечать на их вопросы. Какие инструменты можно рекомендовать в данном случае?</w:t>
            </w:r>
            <w:r>
              <w:rPr>
                <w:sz w:val="20"/>
                <w:szCs w:val="20"/>
              </w:rPr>
              <w:t xml:space="preserve"> Назовите не менее 2 инструментов.</w:t>
            </w:r>
          </w:p>
        </w:tc>
        <w:tc>
          <w:tcPr>
            <w:tcW w:w="2967" w:type="dxa"/>
          </w:tcPr>
          <w:p w14:paraId="193568AA" w14:textId="77B8AA5C" w:rsidR="00153B64" w:rsidRPr="00782EE9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Чат-бот, пуш-уведомления, служба поддержки, онлайн-консультант, поп-ап (всплывающие окна)</w:t>
            </w:r>
          </w:p>
        </w:tc>
        <w:tc>
          <w:tcPr>
            <w:tcW w:w="2762" w:type="dxa"/>
          </w:tcPr>
          <w:p w14:paraId="19496A0B" w14:textId="77777777" w:rsidR="00153B64" w:rsidRPr="00620DDD" w:rsidRDefault="00153B64" w:rsidP="00E51317">
            <w:pPr>
              <w:jc w:val="both"/>
              <w:rPr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 xml:space="preserve">Наличие минимум </w:t>
            </w:r>
            <w:r>
              <w:rPr>
                <w:sz w:val="20"/>
                <w:szCs w:val="20"/>
              </w:rPr>
              <w:t>2</w:t>
            </w:r>
            <w:r w:rsidRPr="00620DDD">
              <w:rPr>
                <w:sz w:val="20"/>
                <w:szCs w:val="20"/>
              </w:rPr>
              <w:t xml:space="preserve"> совпадений слов и словосочетаний:</w:t>
            </w:r>
          </w:p>
          <w:p w14:paraId="7344B15F" w14:textId="3075F27A" w:rsidR="00153B64" w:rsidRPr="00782EE9" w:rsidRDefault="00153B64" w:rsidP="00E51317">
            <w:pPr>
              <w:jc w:val="both"/>
              <w:rPr>
                <w:color w:val="000000" w:themeColor="text1"/>
                <w:sz w:val="20"/>
                <w:szCs w:val="20"/>
              </w:rPr>
            </w:pPr>
            <w:r w:rsidRPr="00620DDD">
              <w:rPr>
                <w:sz w:val="20"/>
                <w:szCs w:val="20"/>
              </w:rPr>
              <w:t>Чат-бот, пуш-уведомления, служба поддержки, онлайн-консультант, поп-ап (всплывающие окна)</w:t>
            </w:r>
          </w:p>
        </w:tc>
      </w:tr>
    </w:tbl>
    <w:p w14:paraId="39D32446" w14:textId="77777777" w:rsidR="005536A2" w:rsidRDefault="005536A2">
      <w:pPr>
        <w:tabs>
          <w:tab w:val="left" w:pos="2774"/>
        </w:tabs>
        <w:sectPr w:rsidR="005536A2">
          <w:pgSz w:w="16838" w:h="11906" w:orient="landscape"/>
          <w:pgMar w:top="567" w:right="1134" w:bottom="851" w:left="1134" w:header="709" w:footer="709" w:gutter="0"/>
          <w:cols w:space="708"/>
          <w:docGrid w:linePitch="360"/>
        </w:sectPr>
      </w:pPr>
    </w:p>
    <w:p w14:paraId="74235529" w14:textId="77777777" w:rsidR="005536A2" w:rsidRDefault="00E558AD">
      <w:pPr>
        <w:jc w:val="center"/>
        <w:rPr>
          <w:b/>
        </w:rPr>
      </w:pPr>
      <w:r>
        <w:rPr>
          <w:b/>
        </w:rPr>
        <w:lastRenderedPageBreak/>
        <w:t>КОМПЛЕКТ ОЦЕНОЧНЫХ СРЕДСТВ ДЛЯ ПРОМЕЖУТОЧНОЙ АТТЕСТАЦИИ</w:t>
      </w:r>
    </w:p>
    <w:p w14:paraId="0A870DE5" w14:textId="77777777" w:rsidR="005536A2" w:rsidRDefault="00E558AD">
      <w:pPr>
        <w:tabs>
          <w:tab w:val="left" w:pos="1276"/>
        </w:tabs>
        <w:ind w:left="284" w:firstLine="720"/>
        <w:jc w:val="center"/>
        <w:rPr>
          <w:b/>
        </w:rPr>
      </w:pPr>
      <w:r>
        <w:rPr>
          <w:b/>
        </w:rPr>
        <w:t>Примерные вопросы к экзамену</w:t>
      </w:r>
    </w:p>
    <w:p w14:paraId="7A2CB160" w14:textId="1935F3F6" w:rsidR="005536A2" w:rsidRDefault="00E558AD">
      <w:pPr>
        <w:tabs>
          <w:tab w:val="left" w:pos="1276"/>
        </w:tabs>
        <w:jc w:val="center"/>
        <w:rPr>
          <w:b/>
          <w:i/>
        </w:rPr>
      </w:pPr>
      <w:r>
        <w:rPr>
          <w:b/>
          <w:i/>
        </w:rPr>
        <w:t>Контролируемые компетенции – ОК 0</w:t>
      </w:r>
      <w:r w:rsidR="00C857E7">
        <w:rPr>
          <w:b/>
          <w:i/>
        </w:rPr>
        <w:t>2</w:t>
      </w:r>
      <w:r>
        <w:rPr>
          <w:b/>
          <w:i/>
        </w:rPr>
        <w:t>, ОК 0</w:t>
      </w:r>
      <w:r w:rsidR="00C857E7">
        <w:rPr>
          <w:b/>
          <w:i/>
        </w:rPr>
        <w:t>5</w:t>
      </w:r>
    </w:p>
    <w:p w14:paraId="1F9DB001" w14:textId="77777777" w:rsidR="005536A2" w:rsidRDefault="005536A2">
      <w:pPr>
        <w:tabs>
          <w:tab w:val="left" w:pos="2774"/>
        </w:tabs>
        <w:jc w:val="right"/>
      </w:pPr>
    </w:p>
    <w:tbl>
      <w:tblPr>
        <w:tblStyle w:val="af4"/>
        <w:tblW w:w="15310" w:type="dxa"/>
        <w:tblInd w:w="-289" w:type="dxa"/>
        <w:tblLook w:val="04A0" w:firstRow="1" w:lastRow="0" w:firstColumn="1" w:lastColumn="0" w:noHBand="0" w:noVBand="1"/>
      </w:tblPr>
      <w:tblGrid>
        <w:gridCol w:w="1064"/>
        <w:gridCol w:w="3331"/>
        <w:gridCol w:w="10915"/>
      </w:tblGrid>
      <w:tr w:rsidR="005536A2" w:rsidRPr="006A3402" w14:paraId="4E66A3CE" w14:textId="77777777" w:rsidTr="00E51317">
        <w:tc>
          <w:tcPr>
            <w:tcW w:w="1064" w:type="dxa"/>
          </w:tcPr>
          <w:p w14:paraId="7F75E137" w14:textId="77777777" w:rsidR="005536A2" w:rsidRPr="006A3402" w:rsidRDefault="00E558AD" w:rsidP="009D3BD2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6A340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№ п/п</w:t>
            </w:r>
          </w:p>
        </w:tc>
        <w:tc>
          <w:tcPr>
            <w:tcW w:w="3331" w:type="dxa"/>
          </w:tcPr>
          <w:p w14:paraId="684DE66D" w14:textId="77777777" w:rsidR="005536A2" w:rsidRPr="006A3402" w:rsidRDefault="00E558AD" w:rsidP="009D3BD2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6A340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Задание</w:t>
            </w:r>
          </w:p>
        </w:tc>
        <w:tc>
          <w:tcPr>
            <w:tcW w:w="10915" w:type="dxa"/>
          </w:tcPr>
          <w:p w14:paraId="0F8DCFB9" w14:textId="77777777" w:rsidR="005536A2" w:rsidRPr="006A3402" w:rsidRDefault="00E558AD" w:rsidP="009D3BD2">
            <w:pPr>
              <w:jc w:val="center"/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</w:pPr>
            <w:r w:rsidRPr="006A3402">
              <w:rPr>
                <w:rFonts w:eastAsia="Calibri"/>
                <w:b/>
                <w:bCs/>
                <w:color w:val="000000" w:themeColor="text1"/>
                <w:sz w:val="20"/>
                <w:szCs w:val="20"/>
              </w:rPr>
              <w:t>Ключ к заданию / Эталонный ответ</w:t>
            </w:r>
          </w:p>
        </w:tc>
      </w:tr>
      <w:tr w:rsidR="005536A2" w:rsidRPr="006A3402" w14:paraId="0E4A5ADE" w14:textId="77777777" w:rsidTr="00E51317">
        <w:trPr>
          <w:trHeight w:val="1206"/>
        </w:trPr>
        <w:tc>
          <w:tcPr>
            <w:tcW w:w="1064" w:type="dxa"/>
          </w:tcPr>
          <w:p w14:paraId="52A6E722" w14:textId="77777777" w:rsidR="005536A2" w:rsidRPr="006A3402" w:rsidRDefault="005536A2" w:rsidP="009D3BD2">
            <w:pPr>
              <w:numPr>
                <w:ilvl w:val="0"/>
                <w:numId w:val="9"/>
              </w:numPr>
              <w:ind w:left="0" w:firstLine="0"/>
              <w:contextualSpacing/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331" w:type="dxa"/>
          </w:tcPr>
          <w:p w14:paraId="67FDE043" w14:textId="40FA0388" w:rsidR="00B65396" w:rsidRPr="006A3402" w:rsidRDefault="00B65396" w:rsidP="009D3BD2">
            <w:pPr>
              <w:jc w:val="center"/>
              <w:rPr>
                <w:rFonts w:eastAsia="Calibri"/>
                <w:bCs/>
                <w:color w:val="000000" w:themeColor="text1"/>
                <w:sz w:val="20"/>
                <w:szCs w:val="20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>Сущность</w:t>
            </w:r>
            <w:r w:rsidR="009957AC" w:rsidRPr="006A3402"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рекламы с точки зрения различных подходов</w:t>
            </w: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к ее определению</w:t>
            </w:r>
          </w:p>
        </w:tc>
        <w:tc>
          <w:tcPr>
            <w:tcW w:w="10915" w:type="dxa"/>
          </w:tcPr>
          <w:p w14:paraId="624A2D10" w14:textId="2C8B4B13" w:rsidR="009957AC" w:rsidRPr="009957AC" w:rsidRDefault="006A3402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957AC">
              <w:rPr>
                <w:color w:val="000000" w:themeColor="text1"/>
                <w:sz w:val="20"/>
                <w:szCs w:val="20"/>
              </w:rPr>
              <w:t>П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раксеологический</w:t>
            </w:r>
            <w:r>
              <w:rPr>
                <w:color w:val="000000" w:themeColor="text1"/>
                <w:sz w:val="20"/>
                <w:szCs w:val="20"/>
              </w:rPr>
              <w:t>:</w:t>
            </w:r>
            <w:r w:rsidR="009D3BD2">
              <w:rPr>
                <w:color w:val="000000" w:themeColor="text1"/>
                <w:sz w:val="20"/>
                <w:szCs w:val="20"/>
              </w:rPr>
              <w:t xml:space="preserve"> р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еклама как вид деятельности, инструмент, выполняющий экономико-маркетинговую функцию</w:t>
            </w:r>
            <w:r w:rsidR="009D3BD2">
              <w:rPr>
                <w:color w:val="000000" w:themeColor="text1"/>
                <w:sz w:val="20"/>
                <w:szCs w:val="20"/>
              </w:rPr>
              <w:t>.</w:t>
            </w:r>
          </w:p>
          <w:p w14:paraId="36044A64" w14:textId="46BF1911" w:rsidR="009957AC" w:rsidRPr="009957AC" w:rsidRDefault="006A3402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957AC">
              <w:rPr>
                <w:color w:val="000000" w:themeColor="text1"/>
                <w:sz w:val="20"/>
                <w:szCs w:val="20"/>
              </w:rPr>
              <w:t>К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реативный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="009D3BD2">
              <w:rPr>
                <w:color w:val="000000" w:themeColor="text1"/>
                <w:sz w:val="20"/>
                <w:szCs w:val="20"/>
              </w:rPr>
              <w:t>р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еклама как продукт творчества</w:t>
            </w:r>
            <w:r w:rsidR="009D3BD2">
              <w:rPr>
                <w:color w:val="000000" w:themeColor="text1"/>
                <w:sz w:val="20"/>
                <w:szCs w:val="20"/>
              </w:rPr>
              <w:t>.</w:t>
            </w:r>
          </w:p>
          <w:p w14:paraId="60391830" w14:textId="7707B267" w:rsidR="009957AC" w:rsidRPr="009957AC" w:rsidRDefault="006A3402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957AC">
              <w:rPr>
                <w:color w:val="000000" w:themeColor="text1"/>
                <w:sz w:val="20"/>
                <w:szCs w:val="20"/>
              </w:rPr>
              <w:t>П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сихологический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="009D3BD2">
              <w:rPr>
                <w:color w:val="000000" w:themeColor="text1"/>
                <w:sz w:val="20"/>
                <w:szCs w:val="20"/>
              </w:rPr>
              <w:t>р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еклама как средство воздействия на поведение потребителей</w:t>
            </w:r>
            <w:r w:rsidR="009D3BD2">
              <w:rPr>
                <w:color w:val="000000" w:themeColor="text1"/>
                <w:sz w:val="20"/>
                <w:szCs w:val="20"/>
              </w:rPr>
              <w:t>.</w:t>
            </w:r>
          </w:p>
          <w:p w14:paraId="08E8F14F" w14:textId="7D540C6E" w:rsidR="009957AC" w:rsidRPr="009957AC" w:rsidRDefault="006A3402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957AC">
              <w:rPr>
                <w:color w:val="000000" w:themeColor="text1"/>
                <w:sz w:val="20"/>
                <w:szCs w:val="20"/>
              </w:rPr>
              <w:t>К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оммуникативный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="009D3BD2">
              <w:rPr>
                <w:color w:val="000000" w:themeColor="text1"/>
                <w:sz w:val="20"/>
                <w:szCs w:val="20"/>
              </w:rPr>
              <w:t>р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еклама как особая форма социальной коммуникации, передачи сообщений</w:t>
            </w:r>
            <w:r w:rsidR="009D3BD2">
              <w:rPr>
                <w:color w:val="000000" w:themeColor="text1"/>
                <w:sz w:val="20"/>
                <w:szCs w:val="20"/>
              </w:rPr>
              <w:t>.</w:t>
            </w:r>
          </w:p>
          <w:p w14:paraId="11914D2C" w14:textId="1C6DD146" w:rsidR="005536A2" w:rsidRPr="006A3402" w:rsidRDefault="006A3402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957AC">
              <w:rPr>
                <w:color w:val="000000" w:themeColor="text1"/>
                <w:sz w:val="20"/>
                <w:szCs w:val="20"/>
              </w:rPr>
              <w:t>С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оциокультурный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="009D3BD2">
              <w:rPr>
                <w:color w:val="000000" w:themeColor="text1"/>
                <w:sz w:val="20"/>
                <w:szCs w:val="20"/>
              </w:rPr>
              <w:t>р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еклама как транслятор определенных ценностей и жизненных установок</w:t>
            </w:r>
            <w:r w:rsidR="009D3BD2">
              <w:rPr>
                <w:color w:val="000000" w:themeColor="text1"/>
                <w:sz w:val="20"/>
                <w:szCs w:val="20"/>
              </w:rPr>
              <w:t>.</w:t>
            </w:r>
          </w:p>
        </w:tc>
      </w:tr>
      <w:tr w:rsidR="009957AC" w:rsidRPr="006A3402" w14:paraId="441D385D" w14:textId="77777777" w:rsidTr="00E51317">
        <w:tc>
          <w:tcPr>
            <w:tcW w:w="1064" w:type="dxa"/>
          </w:tcPr>
          <w:p w14:paraId="558CADDF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10F718D5" w14:textId="2F66534A" w:rsidR="009957AC" w:rsidRPr="006A3402" w:rsidRDefault="00B65396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Определение рекламы и ее </w:t>
            </w:r>
            <w:r w:rsidR="00715D06">
              <w:rPr>
                <w:rFonts w:eastAsia="Calibri"/>
                <w:bCs/>
                <w:color w:val="000000" w:themeColor="text1"/>
                <w:sz w:val="20"/>
                <w:szCs w:val="20"/>
              </w:rPr>
              <w:t>основополагающие</w:t>
            </w:r>
            <w:r>
              <w:rPr>
                <w:rFonts w:eastAsia="Calibri"/>
                <w:bCs/>
                <w:color w:val="000000" w:themeColor="text1"/>
                <w:sz w:val="20"/>
                <w:szCs w:val="20"/>
              </w:rPr>
              <w:t xml:space="preserve"> признаки</w:t>
            </w:r>
          </w:p>
        </w:tc>
        <w:tc>
          <w:tcPr>
            <w:tcW w:w="10915" w:type="dxa"/>
          </w:tcPr>
          <w:p w14:paraId="5372B341" w14:textId="33B9993E" w:rsidR="009957AC" w:rsidRPr="009957AC" w:rsidRDefault="009957AC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957AC">
              <w:rPr>
                <w:color w:val="000000" w:themeColor="text1"/>
                <w:sz w:val="20"/>
                <w:szCs w:val="20"/>
              </w:rPr>
              <w:t>Реклама – любая платная форма неличного представления и продвижения идей, товаров и услуг конкретного заказчика</w:t>
            </w:r>
            <w:r w:rsidR="009D3BD2">
              <w:rPr>
                <w:color w:val="000000" w:themeColor="text1"/>
                <w:sz w:val="20"/>
                <w:szCs w:val="20"/>
              </w:rPr>
              <w:t>.</w:t>
            </w:r>
          </w:p>
          <w:p w14:paraId="0E50746F" w14:textId="0B04685F" w:rsidR="00B65396" w:rsidRPr="00B65396" w:rsidRDefault="00B65396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Это</w:t>
            </w:r>
            <w:r w:rsidRPr="00B65396">
              <w:rPr>
                <w:color w:val="000000" w:themeColor="text1"/>
                <w:sz w:val="20"/>
                <w:szCs w:val="20"/>
              </w:rPr>
              <w:t xml:space="preserve"> распространяемая в любой форме информация о лице, товарах, услугах или общественном движении, оплаченная рекламодателем с целью привлечения внимания к объекту рекламирования и увеличения сбыта.</w:t>
            </w:r>
          </w:p>
          <w:p w14:paraId="72806E87" w14:textId="7DA1F7F8" w:rsidR="009957AC" w:rsidRPr="006A3402" w:rsidRDefault="00B65396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B65396">
              <w:rPr>
                <w:color w:val="000000" w:themeColor="text1"/>
                <w:sz w:val="20"/>
                <w:szCs w:val="20"/>
              </w:rPr>
              <w:t>Исходя из определений рекламы, можно выделить ее основные черты (признаки):</w:t>
            </w:r>
            <w:r>
              <w:rPr>
                <w:color w:val="000000" w:themeColor="text1"/>
                <w:sz w:val="20"/>
                <w:szCs w:val="20"/>
              </w:rPr>
              <w:t xml:space="preserve"> п</w:t>
            </w:r>
            <w:r w:rsidRPr="00B65396">
              <w:rPr>
                <w:color w:val="000000" w:themeColor="text1"/>
                <w:sz w:val="20"/>
                <w:szCs w:val="20"/>
              </w:rPr>
              <w:t>латность</w:t>
            </w:r>
            <w:r>
              <w:rPr>
                <w:color w:val="000000" w:themeColor="text1"/>
                <w:sz w:val="20"/>
                <w:szCs w:val="20"/>
              </w:rPr>
              <w:t>; н</w:t>
            </w:r>
            <w:r w:rsidRPr="00B65396">
              <w:rPr>
                <w:color w:val="000000" w:themeColor="text1"/>
                <w:sz w:val="20"/>
                <w:szCs w:val="20"/>
              </w:rPr>
              <w:t>еперсонифицированность</w:t>
            </w:r>
            <w:r>
              <w:rPr>
                <w:color w:val="000000" w:themeColor="text1"/>
                <w:sz w:val="20"/>
                <w:szCs w:val="20"/>
              </w:rPr>
              <w:t xml:space="preserve"> (массовость), о</w:t>
            </w:r>
            <w:r w:rsidRPr="00B65396">
              <w:rPr>
                <w:color w:val="000000" w:themeColor="text1"/>
                <w:sz w:val="20"/>
                <w:szCs w:val="20"/>
              </w:rPr>
              <w:t>дносторонняя направленность рекламного обращения от продавца к покупателю</w:t>
            </w:r>
            <w:r>
              <w:rPr>
                <w:color w:val="000000" w:themeColor="text1"/>
                <w:sz w:val="20"/>
                <w:szCs w:val="20"/>
              </w:rPr>
              <w:t>; о</w:t>
            </w:r>
            <w:r w:rsidRPr="00B65396">
              <w:rPr>
                <w:color w:val="000000" w:themeColor="text1"/>
                <w:sz w:val="20"/>
                <w:szCs w:val="20"/>
              </w:rPr>
              <w:t>посредованность, т. е. реклама передается через систему посредников (СМИ, разнообразные рекламоносители)</w:t>
            </w:r>
            <w:r>
              <w:rPr>
                <w:color w:val="000000" w:themeColor="text1"/>
                <w:sz w:val="20"/>
                <w:szCs w:val="20"/>
              </w:rPr>
              <w:t>, т</w:t>
            </w:r>
            <w:r w:rsidRPr="00B65396">
              <w:rPr>
                <w:color w:val="000000" w:themeColor="text1"/>
                <w:sz w:val="20"/>
                <w:szCs w:val="20"/>
              </w:rPr>
              <w:t>очно установлен заказчик (рекламодатель</w:t>
            </w:r>
            <w:r>
              <w:rPr>
                <w:color w:val="000000" w:themeColor="text1"/>
                <w:sz w:val="20"/>
                <w:szCs w:val="20"/>
              </w:rPr>
              <w:t>, спонсор</w:t>
            </w:r>
            <w:r w:rsidRPr="00B65396">
              <w:rPr>
                <w:color w:val="000000" w:themeColor="text1"/>
                <w:sz w:val="20"/>
                <w:szCs w:val="20"/>
              </w:rPr>
              <w:t>)</w:t>
            </w:r>
            <w:r>
              <w:rPr>
                <w:color w:val="000000" w:themeColor="text1"/>
                <w:sz w:val="20"/>
                <w:szCs w:val="20"/>
              </w:rPr>
              <w:t>, у</w:t>
            </w:r>
            <w:r w:rsidRPr="00B65396">
              <w:rPr>
                <w:color w:val="000000" w:themeColor="text1"/>
                <w:sz w:val="20"/>
                <w:szCs w:val="20"/>
              </w:rPr>
              <w:t>вещевательность.</w:t>
            </w:r>
          </w:p>
        </w:tc>
      </w:tr>
      <w:tr w:rsidR="009957AC" w:rsidRPr="006A3402" w14:paraId="3F93532E" w14:textId="77777777" w:rsidTr="00E51317">
        <w:tc>
          <w:tcPr>
            <w:tcW w:w="1064" w:type="dxa"/>
          </w:tcPr>
          <w:p w14:paraId="3008236C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4343C5B1" w14:textId="78A62EDD" w:rsidR="009957AC" w:rsidRPr="006A3402" w:rsidRDefault="009957AC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 w:rsidRPr="006A3402">
              <w:rPr>
                <w:color w:val="000000" w:themeColor="text1"/>
                <w:sz w:val="20"/>
                <w:szCs w:val="20"/>
                <w:lang w:bidi="ru-RU"/>
              </w:rPr>
              <w:t>Классификационные признаки рекламы и ее виды</w:t>
            </w:r>
          </w:p>
        </w:tc>
        <w:tc>
          <w:tcPr>
            <w:tcW w:w="10915" w:type="dxa"/>
          </w:tcPr>
          <w:p w14:paraId="01BA815D" w14:textId="2672B11E" w:rsidR="006A3402" w:rsidRPr="006A3402" w:rsidRDefault="006A3402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 w:rsidRPr="006A3402">
              <w:rPr>
                <w:color w:val="000000" w:themeColor="text1"/>
                <w:sz w:val="20"/>
                <w:szCs w:val="20"/>
                <w:lang w:bidi="ru-RU"/>
              </w:rPr>
              <w:t xml:space="preserve">Цель рекламного воздействия: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>и</w:t>
            </w:r>
            <w:r w:rsidRPr="006A3402">
              <w:rPr>
                <w:color w:val="000000" w:themeColor="text1"/>
                <w:sz w:val="20"/>
                <w:szCs w:val="20"/>
                <w:lang w:bidi="ru-RU"/>
              </w:rPr>
              <w:t>нформационная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>, у</w:t>
            </w:r>
            <w:r w:rsidRPr="006A3402"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>вещевательная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>, н</w:t>
            </w:r>
            <w:r w:rsidRPr="006A3402"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>апоминающая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>, п</w:t>
            </w:r>
            <w:r w:rsidRPr="006A3402"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>одкрепляющая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>с</w:t>
            </w:r>
            <w:r w:rsidRPr="006A3402"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>равнительная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>п</w:t>
            </w:r>
            <w:r w:rsidRPr="006A3402"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>ревентивная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>, к</w:t>
            </w:r>
            <w:r w:rsidRPr="006A3402"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>онкурентная</w:t>
            </w:r>
            <w:r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 xml:space="preserve">,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>п</w:t>
            </w:r>
            <w:r w:rsidRPr="006A3402"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 xml:space="preserve">ропагандисткая </w:t>
            </w:r>
            <w:r w:rsidR="009223AF">
              <w:rPr>
                <w:rFonts w:eastAsiaTheme="minorHAnsi"/>
                <w:color w:val="000000" w:themeColor="text1"/>
                <w:sz w:val="20"/>
                <w:szCs w:val="20"/>
                <w:lang w:bidi="ru-RU"/>
              </w:rPr>
              <w:t>реклама.</w:t>
            </w:r>
          </w:p>
          <w:p w14:paraId="54F46489" w14:textId="5DBF5A4B" w:rsidR="009957AC" w:rsidRDefault="00F937A7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Способ рекламного воздействия: аудиальная, визуальная, визуально-аудиальная, визуально-обонятельная</w:t>
            </w:r>
            <w:r w:rsidR="009223AF">
              <w:rPr>
                <w:color w:val="000000" w:themeColor="text1"/>
                <w:sz w:val="20"/>
                <w:szCs w:val="20"/>
                <w:lang w:bidi="ru-RU"/>
              </w:rPr>
              <w:t xml:space="preserve"> реклама.</w:t>
            </w:r>
          </w:p>
          <w:p w14:paraId="02528A83" w14:textId="10F7DAEC" w:rsidR="00F937A7" w:rsidRDefault="00F937A7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Целевая аудитория: реклама для конечных потребителей и для деловых клиентов</w:t>
            </w:r>
            <w:r w:rsidR="009223AF">
              <w:rPr>
                <w:color w:val="000000" w:themeColor="text1"/>
                <w:sz w:val="20"/>
                <w:szCs w:val="20"/>
                <w:lang w:bidi="ru-RU"/>
              </w:rPr>
              <w:t>.</w:t>
            </w:r>
          </w:p>
          <w:p w14:paraId="6070E089" w14:textId="0F9643E3" w:rsidR="00F937A7" w:rsidRDefault="00F937A7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Предмет воздействия: товарная, престижная реклама, реклама идей, личности, территории</w:t>
            </w:r>
            <w:r w:rsidR="009223AF">
              <w:rPr>
                <w:color w:val="000000" w:themeColor="text1"/>
                <w:sz w:val="20"/>
                <w:szCs w:val="20"/>
                <w:lang w:bidi="ru-RU"/>
              </w:rPr>
              <w:t>.</w:t>
            </w:r>
          </w:p>
          <w:p w14:paraId="61B767C5" w14:textId="16F16653" w:rsidR="00F937A7" w:rsidRDefault="00F937A7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Сила воздействия: жесткая и мягкая</w:t>
            </w:r>
            <w:r w:rsidR="009223AF">
              <w:rPr>
                <w:color w:val="000000" w:themeColor="text1"/>
                <w:sz w:val="20"/>
                <w:szCs w:val="20"/>
                <w:lang w:bidi="ru-RU"/>
              </w:rPr>
              <w:t xml:space="preserve"> реклама.</w:t>
            </w:r>
          </w:p>
          <w:p w14:paraId="26A26898" w14:textId="43AC505B" w:rsidR="00F937A7" w:rsidRPr="006A3402" w:rsidRDefault="00F937A7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Носители рекламы: реклама на радио, ТВ, в прессе, наружная, транспортная, Интернет</w:t>
            </w:r>
          </w:p>
        </w:tc>
      </w:tr>
      <w:tr w:rsidR="009957AC" w:rsidRPr="006A3402" w14:paraId="58DC7532" w14:textId="77777777" w:rsidTr="00E51317">
        <w:tc>
          <w:tcPr>
            <w:tcW w:w="1064" w:type="dxa"/>
          </w:tcPr>
          <w:p w14:paraId="11EADBE3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7A025493" w14:textId="5FC92A77" w:rsidR="009957AC" w:rsidRPr="00F937A7" w:rsidRDefault="009957AC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 w:rsidRPr="00F937A7">
              <w:rPr>
                <w:color w:val="000000" w:themeColor="text1"/>
                <w:sz w:val="20"/>
                <w:szCs w:val="20"/>
                <w:lang w:bidi="ru-RU"/>
              </w:rPr>
              <w:t>Цель рекламы в туризме на макроуровне</w:t>
            </w:r>
          </w:p>
        </w:tc>
        <w:tc>
          <w:tcPr>
            <w:tcW w:w="10915" w:type="dxa"/>
          </w:tcPr>
          <w:p w14:paraId="467385AF" w14:textId="21E6E881" w:rsidR="009957AC" w:rsidRPr="00F937A7" w:rsidRDefault="009223AF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F937A7">
              <w:rPr>
                <w:color w:val="000000" w:themeColor="text1"/>
                <w:sz w:val="20"/>
                <w:szCs w:val="20"/>
                <w:lang w:bidi="ru-RU"/>
              </w:rPr>
              <w:t>Цель рекламы в туризме на макроуровне</w:t>
            </w:r>
            <w:r w:rsidRPr="009957AC">
              <w:rPr>
                <w:color w:val="000000" w:themeColor="text1"/>
                <w:sz w:val="20"/>
                <w:szCs w:val="20"/>
              </w:rPr>
              <w:t xml:space="preserve"> </w:t>
            </w:r>
            <w:r>
              <w:rPr>
                <w:color w:val="000000" w:themeColor="text1"/>
                <w:sz w:val="20"/>
                <w:szCs w:val="20"/>
              </w:rPr>
              <w:t xml:space="preserve"> - 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создать благоприятный образ страны в целом или отдельного ее региона как туристской дестинации для привлечения туристских потоков</w:t>
            </w:r>
            <w:r w:rsidR="00F937A7">
              <w:rPr>
                <w:color w:val="000000" w:themeColor="text1"/>
                <w:sz w:val="20"/>
                <w:szCs w:val="20"/>
              </w:rPr>
              <w:t xml:space="preserve">; </w:t>
            </w:r>
            <w:r w:rsidR="009957AC" w:rsidRPr="009957AC">
              <w:rPr>
                <w:color w:val="000000" w:themeColor="text1"/>
                <w:sz w:val="20"/>
                <w:szCs w:val="20"/>
              </w:rPr>
              <w:t>побудить потенциального потребителя выбрать именно данную страну или регион для своего путешествия среди множества других туристских направлений.</w:t>
            </w:r>
            <w:r w:rsidR="009957AC" w:rsidRPr="009957AC">
              <w:rPr>
                <w:color w:val="000000" w:themeColor="text1"/>
                <w:sz w:val="20"/>
                <w:szCs w:val="20"/>
                <w:lang w:bidi="ru-RU"/>
              </w:rPr>
              <w:t xml:space="preserve"> </w:t>
            </w:r>
          </w:p>
        </w:tc>
      </w:tr>
      <w:tr w:rsidR="009957AC" w:rsidRPr="006A3402" w14:paraId="57A561E4" w14:textId="77777777" w:rsidTr="00E51317">
        <w:tc>
          <w:tcPr>
            <w:tcW w:w="1064" w:type="dxa"/>
          </w:tcPr>
          <w:p w14:paraId="1C88EB37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4BB44D9C" w14:textId="600F2925" w:rsidR="009957AC" w:rsidRPr="006A3402" w:rsidRDefault="00296C3D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 w:rsidRPr="006A3402">
              <w:rPr>
                <w:color w:val="000000" w:themeColor="text1"/>
                <w:sz w:val="20"/>
                <w:szCs w:val="20"/>
                <w:lang w:bidi="ru-RU"/>
              </w:rPr>
              <w:t>Определение слогана как элемента рекламного сообщения</w:t>
            </w:r>
            <w:r w:rsidR="00D14985">
              <w:rPr>
                <w:color w:val="000000" w:themeColor="text1"/>
                <w:sz w:val="20"/>
                <w:szCs w:val="20"/>
                <w:lang w:bidi="ru-RU"/>
              </w:rPr>
              <w:t xml:space="preserve"> и требования к его построению</w:t>
            </w:r>
          </w:p>
        </w:tc>
        <w:tc>
          <w:tcPr>
            <w:tcW w:w="10915" w:type="dxa"/>
          </w:tcPr>
          <w:p w14:paraId="5F122F17" w14:textId="332F4033" w:rsidR="009957AC" w:rsidRPr="00C721EB" w:rsidRDefault="009223AF" w:rsidP="009D3BD2">
            <w:pPr>
              <w:shd w:val="clear" w:color="auto" w:fill="FFFFFF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Слоган - </w:t>
            </w:r>
            <w:r w:rsidR="00F937A7" w:rsidRPr="00F937A7">
              <w:rPr>
                <w:color w:val="000000" w:themeColor="text1"/>
                <w:sz w:val="20"/>
                <w:szCs w:val="20"/>
              </w:rPr>
              <w:t>краткая оригинальная фраза, выражающая основную идею всех сообщений в рамках рекламной кампании</w:t>
            </w:r>
            <w:r w:rsidR="00F937A7">
              <w:rPr>
                <w:color w:val="000000" w:themeColor="text1"/>
                <w:sz w:val="20"/>
                <w:szCs w:val="20"/>
              </w:rPr>
              <w:t xml:space="preserve">; </w:t>
            </w:r>
            <w:r w:rsidR="00F937A7" w:rsidRPr="00F937A7">
              <w:rPr>
                <w:color w:val="000000" w:themeColor="text1"/>
                <w:sz w:val="20"/>
                <w:szCs w:val="20"/>
              </w:rPr>
              <w:t>лаконичная, легко запоминающаяся фраза, выражающая суть рекламного сообщения</w:t>
            </w:r>
            <w:r w:rsidR="00F937A7">
              <w:rPr>
                <w:color w:val="000000" w:themeColor="text1"/>
                <w:sz w:val="20"/>
                <w:szCs w:val="20"/>
              </w:rPr>
              <w:t xml:space="preserve">. Это </w:t>
            </w:r>
            <w:r w:rsidR="00F937A7" w:rsidRPr="00F937A7">
              <w:rPr>
                <w:color w:val="000000" w:themeColor="text1"/>
                <w:sz w:val="20"/>
                <w:szCs w:val="20"/>
              </w:rPr>
              <w:t>простое и легкое для произнесения выражение, которое содержит в как упоминание предмета маркетинга, в качестве главного логического элемента (</w:t>
            </w:r>
            <w:r w:rsidR="006E2590">
              <w:rPr>
                <w:color w:val="000000" w:themeColor="text1"/>
                <w:sz w:val="20"/>
                <w:szCs w:val="20"/>
              </w:rPr>
              <w:t>турпродукт</w:t>
            </w:r>
            <w:r w:rsidR="00F937A7" w:rsidRPr="00F937A7">
              <w:rPr>
                <w:color w:val="000000" w:themeColor="text1"/>
                <w:sz w:val="20"/>
                <w:szCs w:val="20"/>
              </w:rPr>
              <w:t xml:space="preserve">, название </w:t>
            </w:r>
            <w:r w:rsidR="006E2590">
              <w:rPr>
                <w:color w:val="000000" w:themeColor="text1"/>
                <w:sz w:val="20"/>
                <w:szCs w:val="20"/>
              </w:rPr>
              <w:t>туркомпании</w:t>
            </w:r>
            <w:r w:rsidR="00F937A7" w:rsidRPr="00F937A7">
              <w:rPr>
                <w:color w:val="000000" w:themeColor="text1"/>
                <w:sz w:val="20"/>
                <w:szCs w:val="20"/>
              </w:rPr>
              <w:t>, услугу или место продажи), так и рекламную идею.</w:t>
            </w:r>
            <w:r w:rsidR="00D14985">
              <w:rPr>
                <w:color w:val="000000" w:themeColor="text1"/>
                <w:sz w:val="20"/>
                <w:szCs w:val="20"/>
              </w:rPr>
              <w:t xml:space="preserve"> </w:t>
            </w:r>
            <w:r w:rsidR="00C721EB">
              <w:rPr>
                <w:color w:val="000000" w:themeColor="text1"/>
                <w:sz w:val="20"/>
                <w:szCs w:val="20"/>
              </w:rPr>
              <w:t>Слоган</w:t>
            </w:r>
            <w:r w:rsidR="00D14985" w:rsidRPr="00D14985">
              <w:rPr>
                <w:color w:val="000000" w:themeColor="text1"/>
                <w:sz w:val="20"/>
                <w:szCs w:val="20"/>
              </w:rPr>
              <w:t xml:space="preserve"> должен отражать основную идею рекламного сообщения; обладать высокой читаемостью и запоминаемостью; быть кратким; быть точным и выразительным; содержать уникальное торговое предложение (УТП); включать имя бренда (желательно).</w:t>
            </w:r>
          </w:p>
        </w:tc>
      </w:tr>
      <w:tr w:rsidR="009957AC" w:rsidRPr="006A3402" w14:paraId="55854DAC" w14:textId="77777777" w:rsidTr="00E51317">
        <w:tc>
          <w:tcPr>
            <w:tcW w:w="1064" w:type="dxa"/>
          </w:tcPr>
          <w:p w14:paraId="7EA94E2D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40291932" w14:textId="316CE70A" w:rsidR="009957AC" w:rsidRPr="006A3402" w:rsidRDefault="00F937A7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Цель и задачи исследования эффективности рекламы в туризме и гостеприимстве.</w:t>
            </w:r>
            <w:bookmarkStart w:id="0" w:name="_GoBack"/>
            <w:bookmarkEnd w:id="0"/>
          </w:p>
        </w:tc>
        <w:tc>
          <w:tcPr>
            <w:tcW w:w="10915" w:type="dxa"/>
          </w:tcPr>
          <w:p w14:paraId="726C4C68" w14:textId="77777777" w:rsidR="00F937A7" w:rsidRPr="00F937A7" w:rsidRDefault="00F937A7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F937A7">
              <w:rPr>
                <w:color w:val="000000" w:themeColor="text1"/>
                <w:sz w:val="20"/>
                <w:szCs w:val="20"/>
              </w:rPr>
              <w:t>Цель исследований рекламы: определить параметры рекламы, обеспечивающие ее максимальную эффективность.</w:t>
            </w:r>
          </w:p>
          <w:p w14:paraId="201F4202" w14:textId="70A2558D" w:rsidR="00F937A7" w:rsidRDefault="00F937A7" w:rsidP="009D3BD2">
            <w:pPr>
              <w:widowControl w:val="0"/>
              <w:tabs>
                <w:tab w:val="num" w:pos="720"/>
              </w:tabs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F937A7">
              <w:rPr>
                <w:color w:val="000000" w:themeColor="text1"/>
                <w:sz w:val="20"/>
                <w:szCs w:val="20"/>
              </w:rPr>
              <w:t>Эти исследования, прежде всего, направлены на повышение эффективности рекламной деятельности</w:t>
            </w:r>
            <w:r>
              <w:rPr>
                <w:color w:val="000000" w:themeColor="text1"/>
                <w:sz w:val="20"/>
                <w:szCs w:val="20"/>
              </w:rPr>
              <w:t xml:space="preserve"> объектов туристской отрасли</w:t>
            </w:r>
            <w:r w:rsidRPr="00F937A7">
              <w:rPr>
                <w:color w:val="000000" w:themeColor="text1"/>
                <w:sz w:val="20"/>
                <w:szCs w:val="20"/>
              </w:rPr>
              <w:t xml:space="preserve">, снижения риска ее проведения, лучшее использование финансовых средств. </w:t>
            </w:r>
          </w:p>
          <w:p w14:paraId="03B86EF5" w14:textId="705CD0A1" w:rsidR="00F937A7" w:rsidRPr="006A3402" w:rsidRDefault="00F937A7" w:rsidP="009D3BD2">
            <w:pPr>
              <w:widowControl w:val="0"/>
              <w:tabs>
                <w:tab w:val="num" w:pos="720"/>
              </w:tabs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Задачи исследования рекламы: </w:t>
            </w:r>
            <w:r w:rsidRPr="00F937A7">
              <w:rPr>
                <w:color w:val="000000" w:themeColor="text1"/>
                <w:sz w:val="20"/>
                <w:szCs w:val="20"/>
              </w:rPr>
              <w:t>описание основных характеристик целевой аудитории</w:t>
            </w:r>
            <w:r>
              <w:rPr>
                <w:color w:val="000000" w:themeColor="text1"/>
                <w:sz w:val="20"/>
                <w:szCs w:val="20"/>
              </w:rPr>
              <w:t xml:space="preserve"> (туристов)</w:t>
            </w:r>
            <w:r w:rsidRPr="00F937A7">
              <w:rPr>
                <w:color w:val="000000" w:themeColor="text1"/>
                <w:sz w:val="20"/>
                <w:szCs w:val="20"/>
              </w:rPr>
              <w:t xml:space="preserve"> и особенностей ее восприятия </w:t>
            </w:r>
            <w:r>
              <w:rPr>
                <w:color w:val="000000" w:themeColor="text1"/>
                <w:sz w:val="20"/>
                <w:szCs w:val="20"/>
              </w:rPr>
              <w:t xml:space="preserve">туристского </w:t>
            </w:r>
            <w:r w:rsidRPr="00F937A7">
              <w:rPr>
                <w:color w:val="000000" w:themeColor="text1"/>
                <w:sz w:val="20"/>
                <w:szCs w:val="20"/>
              </w:rPr>
              <w:t>продукта и его рекламы</w:t>
            </w:r>
            <w:r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F937A7">
              <w:rPr>
                <w:color w:val="000000" w:themeColor="text1"/>
                <w:sz w:val="20"/>
                <w:szCs w:val="20"/>
              </w:rPr>
              <w:t>предварительное тестирование рекламного обращения</w:t>
            </w:r>
            <w:r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F937A7">
              <w:rPr>
                <w:color w:val="000000" w:themeColor="text1"/>
                <w:sz w:val="20"/>
                <w:szCs w:val="20"/>
              </w:rPr>
              <w:t>пост-тест рекламы</w:t>
            </w:r>
            <w:r>
              <w:rPr>
                <w:color w:val="000000" w:themeColor="text1"/>
                <w:sz w:val="20"/>
                <w:szCs w:val="20"/>
              </w:rPr>
              <w:t xml:space="preserve">; </w:t>
            </w:r>
            <w:r w:rsidRPr="00F937A7">
              <w:rPr>
                <w:color w:val="000000" w:themeColor="text1"/>
                <w:sz w:val="20"/>
                <w:szCs w:val="20"/>
              </w:rPr>
              <w:t xml:space="preserve">обоснование формы и содержания рекламы, выбора средств распространения и конкретных носителей рекламной информации, наиболее полно соответствующие целям продвижения </w:t>
            </w:r>
            <w:r>
              <w:rPr>
                <w:color w:val="000000" w:themeColor="text1"/>
                <w:sz w:val="20"/>
                <w:szCs w:val="20"/>
              </w:rPr>
              <w:t>туристских продуктов и услуг.</w:t>
            </w:r>
          </w:p>
        </w:tc>
      </w:tr>
      <w:tr w:rsidR="009957AC" w:rsidRPr="006A3402" w14:paraId="713C263D" w14:textId="77777777" w:rsidTr="00E51317">
        <w:tc>
          <w:tcPr>
            <w:tcW w:w="1064" w:type="dxa"/>
          </w:tcPr>
          <w:p w14:paraId="7601A0D0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13855A68" w14:textId="77777777" w:rsidR="003813EE" w:rsidRPr="003813EE" w:rsidRDefault="003813EE" w:rsidP="009D3BD2">
            <w:pPr>
              <w:widowControl w:val="0"/>
              <w:autoSpaceDE w:val="0"/>
              <w:autoSpaceDN w:val="0"/>
              <w:ind w:left="37"/>
              <w:jc w:val="center"/>
              <w:rPr>
                <w:color w:val="000000" w:themeColor="text1"/>
                <w:sz w:val="20"/>
                <w:szCs w:val="20"/>
              </w:rPr>
            </w:pPr>
            <w:r w:rsidRPr="003813EE">
              <w:rPr>
                <w:color w:val="000000" w:themeColor="text1"/>
                <w:sz w:val="20"/>
                <w:szCs w:val="20"/>
              </w:rPr>
              <w:t>Экспертные методы получения и оценки маркетинговой информации</w:t>
            </w:r>
          </w:p>
          <w:p w14:paraId="378349E4" w14:textId="00B0A3B7" w:rsidR="009957AC" w:rsidRPr="006A3402" w:rsidRDefault="009957AC" w:rsidP="009D3BD2">
            <w:pPr>
              <w:widowControl w:val="0"/>
              <w:autoSpaceDE w:val="0"/>
              <w:autoSpaceDN w:val="0"/>
              <w:ind w:left="37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0915" w:type="dxa"/>
          </w:tcPr>
          <w:p w14:paraId="4AE9D479" w14:textId="651A7A3A" w:rsidR="003813EE" w:rsidRPr="003813EE" w:rsidRDefault="003813EE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813EE">
              <w:rPr>
                <w:color w:val="000000" w:themeColor="text1"/>
                <w:sz w:val="20"/>
                <w:szCs w:val="20"/>
              </w:rPr>
              <w:t xml:space="preserve">Дельфи - метод. Исходной предпосылкой этого метода является гипотеза, что соответствующим образом обработанное коллективное мнение экспертов, обобщающее их индивидуальные оценки, обладает необходимой степенью надежности и достоверности. При этом истинная величина характеристик лежит в пределах диапазона оценок данной группы экспертов. Надежность полученных оценок в значительной степени зависит от правильного подбора экспертов, от их квалификации, </w:t>
            </w:r>
            <w:r w:rsidRPr="003813EE">
              <w:rPr>
                <w:color w:val="000000" w:themeColor="text1"/>
                <w:sz w:val="20"/>
                <w:szCs w:val="20"/>
              </w:rPr>
              <w:lastRenderedPageBreak/>
              <w:t xml:space="preserve">эрудиции, информированности в изучаемых вопросах. Их знания предмета и их аналитические способности проверяются путем тестирования. </w:t>
            </w:r>
          </w:p>
          <w:p w14:paraId="2A9780AD" w14:textId="17D3A5AB" w:rsidR="003813EE" w:rsidRPr="003813EE" w:rsidRDefault="003813EE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813EE">
              <w:rPr>
                <w:color w:val="000000" w:themeColor="text1"/>
                <w:sz w:val="20"/>
                <w:szCs w:val="20"/>
              </w:rPr>
              <w:t xml:space="preserve">Метод "мозгового штурма" считается более оперативным и достаточно надежным для конъюнктурных оценок. В данном случае также отбирается группа квалифицированных специалистов, но оценки и выводы делаются в ходе заседания. Все присутствующие делятся на две группы: первая концентрирует или генерирует идеи и оценки, вторая их анализирует. Поощряется свободный обмен мнениями, при этом запрещается высказывать любые критические замечания относительно ценности идеи или характеристики. </w:t>
            </w:r>
          </w:p>
          <w:p w14:paraId="11303695" w14:textId="77777777" w:rsidR="003813EE" w:rsidRPr="003813EE" w:rsidRDefault="003813EE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813EE">
              <w:rPr>
                <w:color w:val="000000" w:themeColor="text1"/>
                <w:sz w:val="20"/>
                <w:szCs w:val="20"/>
              </w:rPr>
              <w:t>Конъюнктурные совещания представляют собой упрощенный вариант мозгового штурма, используются в оперативном анализе рыночной ситуации. Участники конъюнктурных совещаний под руководством главы предприятия (службы маркетинга) вырабатывают оценки состояния и развития рынка.</w:t>
            </w:r>
          </w:p>
          <w:p w14:paraId="42B69342" w14:textId="1AE69A11" w:rsidR="009957AC" w:rsidRPr="003813EE" w:rsidRDefault="003813EE" w:rsidP="009D3BD2">
            <w:pPr>
              <w:widowControl w:val="0"/>
              <w:autoSpaceDE w:val="0"/>
              <w:autoSpaceDN w:val="0"/>
              <w:jc w:val="both"/>
              <w:rPr>
                <w:color w:val="000000" w:themeColor="text1"/>
                <w:sz w:val="20"/>
                <w:szCs w:val="20"/>
              </w:rPr>
            </w:pPr>
            <w:r w:rsidRPr="003813EE">
              <w:rPr>
                <w:color w:val="000000" w:themeColor="text1"/>
                <w:sz w:val="20"/>
                <w:szCs w:val="20"/>
              </w:rPr>
              <w:t>Метод синектики - совещание, в котором участвуют специалисты из разных сфер деятельности, каждый из которых воспринимает совещание как состязание и вносит заранее задуманную идею или характеристику. Принимается наиболее реальная идея, получившая поддержку большинства.</w:t>
            </w:r>
          </w:p>
        </w:tc>
      </w:tr>
      <w:tr w:rsidR="009957AC" w:rsidRPr="00715D06" w14:paraId="4C14DA3A" w14:textId="77777777" w:rsidTr="00E51317">
        <w:tc>
          <w:tcPr>
            <w:tcW w:w="1064" w:type="dxa"/>
          </w:tcPr>
          <w:p w14:paraId="2B93D524" w14:textId="77777777" w:rsidR="009957AC" w:rsidRPr="00715D06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61649DF8" w14:textId="4BBE5A89" w:rsidR="009957AC" w:rsidRPr="00715D06" w:rsidRDefault="00C721EB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Понятие и виды аргументации в рекламе</w:t>
            </w:r>
          </w:p>
        </w:tc>
        <w:tc>
          <w:tcPr>
            <w:tcW w:w="10915" w:type="dxa"/>
          </w:tcPr>
          <w:p w14:paraId="297D72EF" w14:textId="3BC8BB2D" w:rsidR="00C721EB" w:rsidRPr="00C721EB" w:rsidRDefault="00C721EB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C721EB">
              <w:rPr>
                <w:color w:val="000000" w:themeColor="text1"/>
                <w:sz w:val="20"/>
                <w:szCs w:val="20"/>
              </w:rPr>
              <w:t>Аргументация – это способ рассуждения, в процессе которого выдвигается некое положение в качестве доказанного тезиса (тезис – это положение, которое необходимо аргументировать). Истинность рекламного тезиса доказывается с помощью системы аргументов.</w:t>
            </w:r>
          </w:p>
          <w:p w14:paraId="4CAF0261" w14:textId="77777777" w:rsidR="00C721EB" w:rsidRPr="00C721EB" w:rsidRDefault="00C721EB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C721EB">
              <w:rPr>
                <w:color w:val="000000" w:themeColor="text1"/>
                <w:sz w:val="20"/>
                <w:szCs w:val="20"/>
              </w:rPr>
              <w:t xml:space="preserve">Аргумент – это отдельное доказательство, которое входит в систему доказательств, благодаря которым доказывается тезис. </w:t>
            </w:r>
          </w:p>
          <w:p w14:paraId="10FC730E" w14:textId="77777777" w:rsidR="00C721EB" w:rsidRPr="00C721EB" w:rsidRDefault="00C721EB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C721EB">
              <w:rPr>
                <w:color w:val="000000" w:themeColor="text1"/>
                <w:sz w:val="20"/>
                <w:szCs w:val="20"/>
              </w:rPr>
              <w:t>По способу воздействия выделяются логическая и эмоциональная аргументация:</w:t>
            </w:r>
          </w:p>
          <w:p w14:paraId="3FD6A120" w14:textId="77777777" w:rsidR="00C721EB" w:rsidRPr="00C721EB" w:rsidRDefault="00C721EB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C721EB">
              <w:rPr>
                <w:color w:val="000000" w:themeColor="text1"/>
                <w:sz w:val="20"/>
                <w:szCs w:val="20"/>
              </w:rPr>
              <w:t xml:space="preserve">Логическая (рациональная) аргументация – рациональное обоснование выгоды приобретения товара (услуги). </w:t>
            </w:r>
          </w:p>
          <w:p w14:paraId="6C0D0F67" w14:textId="1EC18CBC" w:rsidR="009957AC" w:rsidRPr="00715D06" w:rsidRDefault="00C721EB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C721EB">
              <w:rPr>
                <w:color w:val="000000" w:themeColor="text1"/>
                <w:sz w:val="20"/>
                <w:szCs w:val="20"/>
              </w:rPr>
              <w:t xml:space="preserve">Эмоциональная аргументация – построена на обращении к эмоциям и основным мотивам. Эмоциональные аргументы взывают к чувствам и ощущениям. </w:t>
            </w:r>
          </w:p>
        </w:tc>
      </w:tr>
      <w:tr w:rsidR="009957AC" w:rsidRPr="006A3402" w14:paraId="4CDD6275" w14:textId="77777777" w:rsidTr="00E51317">
        <w:tc>
          <w:tcPr>
            <w:tcW w:w="1064" w:type="dxa"/>
          </w:tcPr>
          <w:p w14:paraId="5704CDFE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6E5F6AD4" w14:textId="7BA040F5" w:rsidR="009957AC" w:rsidRPr="006A3402" w:rsidRDefault="00C721EB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Методы формирования рекламного бюджета и условия их применения</w:t>
            </w:r>
          </w:p>
        </w:tc>
        <w:tc>
          <w:tcPr>
            <w:tcW w:w="10915" w:type="dxa"/>
          </w:tcPr>
          <w:p w14:paraId="34714055" w14:textId="238AD32F" w:rsidR="00C721EB" w:rsidRPr="008D2AE7" w:rsidRDefault="00C721EB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8D2AE7">
              <w:rPr>
                <w:color w:val="000000" w:themeColor="text1"/>
                <w:sz w:val="20"/>
                <w:szCs w:val="20"/>
              </w:rPr>
              <w:t>Метод исчисления «от наличных средств»</w:t>
            </w:r>
            <w:r w:rsidR="008D2AE7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8D2AE7">
              <w:rPr>
                <w:color w:val="000000" w:themeColor="text1"/>
                <w:sz w:val="20"/>
                <w:szCs w:val="20"/>
              </w:rPr>
              <w:t xml:space="preserve">Многие фирмы выделяют в бюджет на рекламу определенную сумму, которую они могут себе позволить истратить. </w:t>
            </w:r>
          </w:p>
          <w:p w14:paraId="48FA217B" w14:textId="1FD479EF" w:rsidR="00C721EB" w:rsidRPr="008D2AE7" w:rsidRDefault="00C721EB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8D2AE7">
              <w:rPr>
                <w:color w:val="000000" w:themeColor="text1"/>
                <w:sz w:val="20"/>
                <w:szCs w:val="20"/>
              </w:rPr>
              <w:t>Метод исчисления «в процентах к сумме продаж»</w:t>
            </w:r>
            <w:r w:rsidR="008D2AE7"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8D2AE7">
              <w:rPr>
                <w:color w:val="000000" w:themeColor="text1"/>
                <w:sz w:val="20"/>
                <w:szCs w:val="20"/>
              </w:rPr>
              <w:t xml:space="preserve">Расходы на рекламу по этому методу рассчитывают в определенном процентном отношении либо к сумме продаж (текущих или ожидаемых), либо к продажной цене товара. </w:t>
            </w:r>
          </w:p>
          <w:p w14:paraId="504BCD98" w14:textId="355680B8" w:rsidR="008D2AE7" w:rsidRPr="008D2AE7" w:rsidRDefault="008D2AE7" w:rsidP="009D3BD2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8D2AE7">
              <w:rPr>
                <w:color w:val="000000" w:themeColor="text1"/>
                <w:sz w:val="20"/>
                <w:szCs w:val="20"/>
              </w:rPr>
              <w:t>Исторический метод</w:t>
            </w:r>
            <w:r>
              <w:rPr>
                <w:color w:val="000000" w:themeColor="text1"/>
                <w:sz w:val="20"/>
                <w:szCs w:val="20"/>
              </w:rPr>
              <w:t xml:space="preserve">: </w:t>
            </w:r>
            <w:r w:rsidRPr="008D2AE7">
              <w:rPr>
                <w:color w:val="000000" w:themeColor="text1"/>
                <w:sz w:val="20"/>
                <w:szCs w:val="20"/>
              </w:rPr>
              <w:t xml:space="preserve">формирование бюджета путем пересмотра предыдущего бюджета и его корректировки в соответствии с изменением условий. При этом методе бюджет может основываться на бюджете прошлого года с соответствующим увеличением, ориентированным на уровень инфляции или другой рыночный фактор. </w:t>
            </w:r>
          </w:p>
          <w:p w14:paraId="38448648" w14:textId="5294E3D7" w:rsidR="008D2AE7" w:rsidRPr="008D2AE7" w:rsidRDefault="008D2AE7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8D2AE7">
              <w:rPr>
                <w:color w:val="000000" w:themeColor="text1"/>
                <w:sz w:val="20"/>
                <w:szCs w:val="20"/>
              </w:rPr>
              <w:t>Метод конкурентного паритета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D2AE7">
              <w:rPr>
                <w:color w:val="000000" w:themeColor="text1"/>
                <w:sz w:val="20"/>
                <w:szCs w:val="20"/>
              </w:rPr>
              <w:t xml:space="preserve">подразумевает формирование бюджета рекламной кампании на уровне соответствующих затрат конкурентов. </w:t>
            </w:r>
          </w:p>
          <w:p w14:paraId="5D9233E3" w14:textId="10B24EEF" w:rsidR="009957AC" w:rsidRPr="006A3402" w:rsidRDefault="008D2AE7" w:rsidP="009D3BD2">
            <w:pPr>
              <w:widowControl w:val="0"/>
              <w:autoSpaceDE w:val="0"/>
              <w:autoSpaceDN w:val="0"/>
              <w:adjustRightInd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8D2AE7">
              <w:rPr>
                <w:color w:val="000000" w:themeColor="text1"/>
                <w:sz w:val="20"/>
                <w:szCs w:val="20"/>
              </w:rPr>
              <w:t xml:space="preserve">Метод исчисления </w:t>
            </w:r>
            <w:r>
              <w:rPr>
                <w:color w:val="000000" w:themeColor="text1"/>
                <w:sz w:val="20"/>
                <w:szCs w:val="20"/>
              </w:rPr>
              <w:t>«</w:t>
            </w:r>
            <w:r w:rsidRPr="008D2AE7">
              <w:rPr>
                <w:color w:val="000000" w:themeColor="text1"/>
                <w:sz w:val="20"/>
                <w:szCs w:val="20"/>
              </w:rPr>
              <w:t>исходя из целей и задач</w:t>
            </w:r>
            <w:r>
              <w:rPr>
                <w:color w:val="000000" w:themeColor="text1"/>
                <w:sz w:val="20"/>
                <w:szCs w:val="20"/>
              </w:rPr>
              <w:t xml:space="preserve">» </w:t>
            </w:r>
            <w:r w:rsidRPr="008D2AE7">
              <w:rPr>
                <w:color w:val="000000" w:themeColor="text1"/>
                <w:sz w:val="20"/>
                <w:szCs w:val="20"/>
              </w:rPr>
              <w:t>заключается в рассмотрении каждой поставленной задачи рекламной кампании и определении затрат, необходимых для ее выполнения.</w:t>
            </w:r>
          </w:p>
        </w:tc>
      </w:tr>
      <w:tr w:rsidR="009957AC" w:rsidRPr="006A3402" w14:paraId="19B66D5C" w14:textId="77777777" w:rsidTr="00E51317">
        <w:tc>
          <w:tcPr>
            <w:tcW w:w="1064" w:type="dxa"/>
          </w:tcPr>
          <w:p w14:paraId="6416F7EC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6031F545" w14:textId="5D3CFDB9" w:rsidR="009957AC" w:rsidRPr="006A3402" w:rsidRDefault="00971E91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Отбор источников информации в процессе рекламных исследований</w:t>
            </w:r>
          </w:p>
        </w:tc>
        <w:tc>
          <w:tcPr>
            <w:tcW w:w="10915" w:type="dxa"/>
          </w:tcPr>
          <w:p w14:paraId="33BCA022" w14:textId="6D3D860E" w:rsidR="00971E91" w:rsidRPr="00971E91" w:rsidRDefault="00971E91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71E91">
              <w:rPr>
                <w:color w:val="000000" w:themeColor="text1"/>
                <w:sz w:val="20"/>
                <w:szCs w:val="20"/>
              </w:rPr>
              <w:t xml:space="preserve">Исследователь может собирать вторичную или первичную информацию. </w:t>
            </w:r>
          </w:p>
          <w:p w14:paraId="665804B4" w14:textId="77777777" w:rsidR="00971E91" w:rsidRPr="00971E91" w:rsidRDefault="00971E91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71E91">
              <w:rPr>
                <w:color w:val="000000" w:themeColor="text1"/>
                <w:sz w:val="20"/>
                <w:szCs w:val="20"/>
              </w:rPr>
              <w:t>Вторичная информация включает данные, собранные ранее для каких-либо иных целей. Главным преимуществом вторичной информации является ее относительная дешевизна и быстрота получения. Недостатки: не всегда подходит для целей проводимого исследования в силу общего характера, информация может быть устаревшей; методология, по которой собраны данные, может быть несоответствующей целям настоящего исследования.</w:t>
            </w:r>
          </w:p>
          <w:p w14:paraId="59B94AC0" w14:textId="00DE1864" w:rsidR="00971E91" w:rsidRPr="00971E91" w:rsidRDefault="00971E91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71E91">
              <w:rPr>
                <w:color w:val="000000" w:themeColor="text1"/>
                <w:sz w:val="20"/>
                <w:szCs w:val="20"/>
              </w:rPr>
              <w:t xml:space="preserve">Источниками вторичных данных являются бухгалтерская отчетность фирмы, материалы периодических изданий, публикации исследовательских организаций, компьютерные базы данных </w:t>
            </w:r>
            <w:r w:rsidR="009D3BD2" w:rsidRPr="00971E91">
              <w:rPr>
                <w:color w:val="000000" w:themeColor="text1"/>
                <w:sz w:val="20"/>
                <w:szCs w:val="20"/>
              </w:rPr>
              <w:t>и т.</w:t>
            </w:r>
            <w:r w:rsidRPr="00971E91">
              <w:rPr>
                <w:color w:val="000000" w:themeColor="text1"/>
                <w:sz w:val="20"/>
                <w:szCs w:val="20"/>
              </w:rPr>
              <w:t xml:space="preserve"> д.</w:t>
            </w:r>
          </w:p>
          <w:p w14:paraId="1CD67A10" w14:textId="3CD14261" w:rsidR="00971E91" w:rsidRPr="00971E91" w:rsidRDefault="00971E91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71E91">
              <w:rPr>
                <w:color w:val="000000" w:themeColor="text1"/>
                <w:sz w:val="20"/>
                <w:szCs w:val="20"/>
              </w:rPr>
              <w:t xml:space="preserve">Если вторичной информации оказывается недостаточно, усилия направляются на получение первичной информации, т. </w:t>
            </w:r>
            <w:r w:rsidR="009D3BD2" w:rsidRPr="00971E91">
              <w:rPr>
                <w:color w:val="000000" w:themeColor="text1"/>
                <w:sz w:val="20"/>
                <w:szCs w:val="20"/>
              </w:rPr>
              <w:t>е. данных,</w:t>
            </w:r>
            <w:r w:rsidRPr="00971E91">
              <w:rPr>
                <w:color w:val="000000" w:themeColor="text1"/>
                <w:sz w:val="20"/>
                <w:szCs w:val="20"/>
              </w:rPr>
              <w:t xml:space="preserve"> полученных для решения конкретной исследуемой проблемы, для чего необходимо проведение специальных исследований.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971E91">
              <w:rPr>
                <w:color w:val="000000" w:themeColor="text1"/>
                <w:sz w:val="20"/>
                <w:szCs w:val="20"/>
              </w:rPr>
              <w:t>Эти тенденции предопределили разделение рекламных исследований на два направления: кабинетное</w:t>
            </w:r>
            <w:r>
              <w:rPr>
                <w:color w:val="000000" w:themeColor="text1"/>
                <w:sz w:val="20"/>
                <w:szCs w:val="20"/>
              </w:rPr>
              <w:t xml:space="preserve"> (сбор вторичной информации)</w:t>
            </w:r>
            <w:r w:rsidRPr="00971E91">
              <w:rPr>
                <w:color w:val="000000" w:themeColor="text1"/>
                <w:sz w:val="20"/>
                <w:szCs w:val="20"/>
              </w:rPr>
              <w:t xml:space="preserve"> исследование и полевое исследование</w:t>
            </w:r>
            <w:r>
              <w:rPr>
                <w:color w:val="000000" w:themeColor="text1"/>
                <w:sz w:val="20"/>
                <w:szCs w:val="20"/>
              </w:rPr>
              <w:t xml:space="preserve"> (сбор первичных данных)</w:t>
            </w:r>
            <w:r w:rsidRPr="00971E91">
              <w:rPr>
                <w:color w:val="000000" w:themeColor="text1"/>
                <w:sz w:val="20"/>
                <w:szCs w:val="20"/>
              </w:rPr>
              <w:t>.</w:t>
            </w:r>
          </w:p>
          <w:p w14:paraId="779B3E6A" w14:textId="6F3EC487" w:rsidR="009957AC" w:rsidRPr="006A3402" w:rsidRDefault="00971E91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71E91">
              <w:rPr>
                <w:color w:val="000000" w:themeColor="text1"/>
                <w:sz w:val="20"/>
                <w:szCs w:val="20"/>
              </w:rPr>
              <w:t>На практике полевые и кабинетные исследования дополняют друг друга.</w:t>
            </w:r>
          </w:p>
        </w:tc>
      </w:tr>
      <w:tr w:rsidR="009957AC" w:rsidRPr="006A3402" w14:paraId="11399911" w14:textId="77777777" w:rsidTr="00E51317">
        <w:tc>
          <w:tcPr>
            <w:tcW w:w="1064" w:type="dxa"/>
          </w:tcPr>
          <w:p w14:paraId="068E17D9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1435A6DE" w14:textId="2B007F2E" w:rsidR="009957AC" w:rsidRPr="006A3402" w:rsidRDefault="00296C3D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 w:rsidRPr="006A3402">
              <w:rPr>
                <w:color w:val="000000" w:themeColor="text1"/>
                <w:sz w:val="20"/>
                <w:szCs w:val="20"/>
                <w:lang w:bidi="ru-RU"/>
              </w:rPr>
              <w:t>М</w:t>
            </w:r>
            <w:r w:rsidR="00971E91">
              <w:rPr>
                <w:color w:val="000000" w:themeColor="text1"/>
                <w:sz w:val="20"/>
                <w:szCs w:val="20"/>
                <w:lang w:bidi="ru-RU"/>
              </w:rPr>
              <w:t xml:space="preserve">етод фокус-групп и особенности </w:t>
            </w:r>
            <w:r w:rsidR="00971E91">
              <w:rPr>
                <w:color w:val="000000" w:themeColor="text1"/>
                <w:sz w:val="20"/>
                <w:szCs w:val="20"/>
                <w:lang w:bidi="ru-RU"/>
              </w:rPr>
              <w:lastRenderedPageBreak/>
              <w:t>его применения в исследованиях рекламы</w:t>
            </w:r>
          </w:p>
        </w:tc>
        <w:tc>
          <w:tcPr>
            <w:tcW w:w="10915" w:type="dxa"/>
          </w:tcPr>
          <w:p w14:paraId="22617E5E" w14:textId="306A1A6D" w:rsidR="009957AC" w:rsidRPr="006A3402" w:rsidRDefault="00971E91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971E91">
              <w:rPr>
                <w:color w:val="000000" w:themeColor="text1"/>
                <w:sz w:val="20"/>
                <w:szCs w:val="20"/>
              </w:rPr>
              <w:lastRenderedPageBreak/>
              <w:t xml:space="preserve">Метод фокус-группы представляет собой групповую дискуссию под руководством специалиста, именуемого модератором. </w:t>
            </w:r>
            <w:r w:rsidRPr="00971E91">
              <w:rPr>
                <w:color w:val="000000" w:themeColor="text1"/>
                <w:sz w:val="20"/>
                <w:szCs w:val="20"/>
              </w:rPr>
              <w:lastRenderedPageBreak/>
              <w:t xml:space="preserve">Приглашается приблизительно 8–12 человек из числа типичных представителей целевого рынка </w:t>
            </w:r>
            <w:r w:rsidR="005822BB">
              <w:rPr>
                <w:color w:val="000000" w:themeColor="text1"/>
                <w:sz w:val="20"/>
                <w:szCs w:val="20"/>
              </w:rPr>
              <w:t>тур</w:t>
            </w:r>
            <w:r w:rsidRPr="00971E91">
              <w:rPr>
                <w:color w:val="000000" w:themeColor="text1"/>
                <w:sz w:val="20"/>
                <w:szCs w:val="20"/>
              </w:rPr>
              <w:t xml:space="preserve">фирмы. На заседании группы обсуждается рекламное обращение (концепция рекламной компании). За время дискуссии (обычно 1–1,5 часа) участники высказывают свое личное мнение по поводу обращения. Обмен мнениями характеризует отношение участников дискуссии к тестируемой рекламе. Иногда подобные заседания записываются на видео. Во всех случаях подобные беседы тщательно анализируются специалистами. При необходимости в обращение вносятся изменения. </w:t>
            </w:r>
          </w:p>
        </w:tc>
      </w:tr>
      <w:tr w:rsidR="009957AC" w:rsidRPr="006A3402" w14:paraId="30C99DDA" w14:textId="77777777" w:rsidTr="00E51317">
        <w:tc>
          <w:tcPr>
            <w:tcW w:w="1064" w:type="dxa"/>
          </w:tcPr>
          <w:p w14:paraId="69B1EE80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6A178FB8" w14:textId="13184D77" w:rsidR="009957AC" w:rsidRPr="006A3402" w:rsidRDefault="005048D3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Понятие и показатели экономической эффективности рекламы</w:t>
            </w:r>
          </w:p>
        </w:tc>
        <w:tc>
          <w:tcPr>
            <w:tcW w:w="10915" w:type="dxa"/>
          </w:tcPr>
          <w:p w14:paraId="3A1F7A1D" w14:textId="56751550" w:rsidR="005048D3" w:rsidRPr="005048D3" w:rsidRDefault="005048D3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5048D3">
              <w:rPr>
                <w:color w:val="000000" w:themeColor="text1"/>
                <w:sz w:val="20"/>
                <w:szCs w:val="20"/>
              </w:rPr>
              <w:t xml:space="preserve">Экономическая эффективность рекламы – это экономический результат, полученный от применения рекламного средства или организации рекламной кампании. </w:t>
            </w:r>
          </w:p>
          <w:p w14:paraId="649C7550" w14:textId="77777777" w:rsidR="005048D3" w:rsidRPr="005048D3" w:rsidRDefault="005048D3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5048D3">
              <w:rPr>
                <w:color w:val="000000" w:themeColor="text1"/>
                <w:sz w:val="20"/>
                <w:szCs w:val="20"/>
              </w:rPr>
              <w:t>В анализе эффективности рекламной кампании также применяют следующие показатели экономической эффективности:</w:t>
            </w:r>
          </w:p>
          <w:p w14:paraId="0269D2D3" w14:textId="392A4B1F" w:rsidR="009957AC" w:rsidRPr="006A3402" w:rsidRDefault="005048D3" w:rsidP="009D3BD2">
            <w:pPr>
              <w:widowControl w:val="0"/>
              <w:tabs>
                <w:tab w:val="num" w:pos="0"/>
              </w:tabs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5048D3">
              <w:rPr>
                <w:color w:val="000000" w:themeColor="text1"/>
                <w:sz w:val="20"/>
                <w:szCs w:val="20"/>
              </w:rPr>
              <w:t>объем прироста товарооборота за период, прошедший после рекламной кампании;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48D3">
              <w:rPr>
                <w:color w:val="000000" w:themeColor="text1"/>
                <w:sz w:val="20"/>
                <w:szCs w:val="20"/>
              </w:rPr>
              <w:t>отношение прироста прибыли, полученной после рекламной кампании, к сумме рекламных затрат;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48D3">
              <w:rPr>
                <w:color w:val="000000" w:themeColor="text1"/>
                <w:sz w:val="20"/>
                <w:szCs w:val="20"/>
              </w:rPr>
              <w:t>расходы на рекламу, приходящиеся на 1000 потребителей, подвергшихся воздействию всех видов рекламы (данного средства рекламы);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48D3">
              <w:rPr>
                <w:color w:val="000000" w:themeColor="text1"/>
                <w:sz w:val="20"/>
                <w:szCs w:val="20"/>
              </w:rPr>
              <w:t>расходы на рекламу за определенный период по отношению к количеству и сумме покупок (заказов) за этот же период;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5048D3">
              <w:rPr>
                <w:color w:val="000000" w:themeColor="text1"/>
                <w:sz w:val="20"/>
                <w:szCs w:val="20"/>
              </w:rPr>
              <w:t xml:space="preserve"> рост продажи товаров к единице расходов на рекламу и  т. д. </w:t>
            </w:r>
          </w:p>
        </w:tc>
      </w:tr>
      <w:tr w:rsidR="009957AC" w:rsidRPr="006A3402" w14:paraId="16426290" w14:textId="77777777" w:rsidTr="00E51317">
        <w:tc>
          <w:tcPr>
            <w:tcW w:w="1064" w:type="dxa"/>
          </w:tcPr>
          <w:p w14:paraId="41B98CB0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06571A47" w14:textId="7824B63F" w:rsidR="009957AC" w:rsidRPr="006A3402" w:rsidRDefault="00E47640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 xml:space="preserve">Прямой маркетинг </w:t>
            </w:r>
            <w:r w:rsidR="003813EE">
              <w:rPr>
                <w:color w:val="000000" w:themeColor="text1"/>
                <w:sz w:val="20"/>
                <w:szCs w:val="20"/>
                <w:lang w:bidi="ru-RU"/>
              </w:rPr>
              <w:t xml:space="preserve">и его роль </w:t>
            </w:r>
            <w:r>
              <w:rPr>
                <w:color w:val="000000" w:themeColor="text1"/>
                <w:sz w:val="20"/>
                <w:szCs w:val="20"/>
                <w:lang w:bidi="ru-RU"/>
              </w:rPr>
              <w:t>в туризме</w:t>
            </w:r>
          </w:p>
        </w:tc>
        <w:tc>
          <w:tcPr>
            <w:tcW w:w="10915" w:type="dxa"/>
          </w:tcPr>
          <w:p w14:paraId="23AB2F87" w14:textId="247DC819" w:rsidR="003813EE" w:rsidRPr="003813EE" w:rsidRDefault="003813EE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3813EE">
              <w:rPr>
                <w:color w:val="000000" w:themeColor="text1"/>
                <w:sz w:val="20"/>
                <w:szCs w:val="20"/>
              </w:rPr>
              <w:t>Прямой маркетинг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Pr="003813EE">
              <w:rPr>
                <w:color w:val="000000" w:themeColor="text1"/>
                <w:sz w:val="20"/>
                <w:szCs w:val="20"/>
              </w:rPr>
              <w:t>означает персональную работу сотрудников турфирмы с посетителями торгового зала, а также при встречах с представителями корпоративных и общественных организаций с целью привлечь их внимание к предлагаемым турам и вызвать желание их приобрести.</w:t>
            </w:r>
          </w:p>
          <w:p w14:paraId="5697BD34" w14:textId="217F376D" w:rsidR="009957AC" w:rsidRPr="002E08EB" w:rsidRDefault="00E47640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2E08EB">
              <w:rPr>
                <w:color w:val="000000" w:themeColor="text1"/>
                <w:sz w:val="20"/>
                <w:szCs w:val="20"/>
              </w:rPr>
              <w:t xml:space="preserve">Для туристской индустрии очень большую роль играет персональная продажа, предполагающая личное, индивидуальное общение работников турфирмы с клиентами. Сотрудники туристского предприятия должны вызывать доверие, уметь убеждать и квалифицированно консультировать потребителей. Личная продажа решает такие задачи, как формирование предпочтения и убеждения клиентуры, побуждение к приобретению туристского продукта. </w:t>
            </w:r>
          </w:p>
        </w:tc>
      </w:tr>
      <w:tr w:rsidR="009957AC" w:rsidRPr="006A3402" w14:paraId="4945E1F2" w14:textId="77777777" w:rsidTr="00E51317">
        <w:tc>
          <w:tcPr>
            <w:tcW w:w="1064" w:type="dxa"/>
          </w:tcPr>
          <w:p w14:paraId="0BCBECA8" w14:textId="77777777" w:rsidR="009957AC" w:rsidRPr="006A3402" w:rsidRDefault="009957AC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2942A14E" w14:textId="748FE2D0" w:rsidR="002E08EB" w:rsidRPr="006A3402" w:rsidRDefault="002E08EB" w:rsidP="009D3BD2">
            <w:pPr>
              <w:widowControl w:val="0"/>
              <w:autoSpaceDE w:val="0"/>
              <w:autoSpaceDN w:val="0"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color w:val="000000" w:themeColor="text1"/>
                <w:sz w:val="20"/>
                <w:szCs w:val="20"/>
                <w:lang w:bidi="ru-RU"/>
              </w:rPr>
              <w:t>Обеспечение конкурентоспособности туристского продукта</w:t>
            </w:r>
          </w:p>
        </w:tc>
        <w:tc>
          <w:tcPr>
            <w:tcW w:w="10915" w:type="dxa"/>
          </w:tcPr>
          <w:p w14:paraId="7C32F09E" w14:textId="49396D8C" w:rsidR="009957AC" w:rsidRPr="006A3402" w:rsidRDefault="00A84DA7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 w:rsidRPr="00A84DA7">
              <w:rPr>
                <w:color w:val="000000" w:themeColor="text1"/>
                <w:sz w:val="20"/>
                <w:szCs w:val="20"/>
              </w:rPr>
              <w:t>Конкурентоспособный туристский продукт (международного, национального, регионального и местного уровней) создается с целью максимизации положительного опыта туриста. Комплексный подход к развитию туристского продукта должен основываться на положительном опыте туриста не только во время отдыха, но и на протяжении всего путешествия, начиная от возникновения идеи совершения поездки и заканчивая отзывами по возвращении домой. Конкурентоспособность туристского продукта формируется через раскрытие потенциала туристских ресурсов и определяется качеством и доступностью транспортной инфраструктуры, качеством обеспечивающей инфраструктуры, состоянием и стоимостью использования туристской инфраструктуры, качеством обслуживания и стоимостью сервиса, а также узнаваемостью и привлекательностью бренда страны и отдельных туристских направлений.</w:t>
            </w:r>
          </w:p>
        </w:tc>
      </w:tr>
      <w:tr w:rsidR="00567E83" w:rsidRPr="006A3402" w14:paraId="7340C69C" w14:textId="77777777" w:rsidTr="00E51317">
        <w:tc>
          <w:tcPr>
            <w:tcW w:w="1064" w:type="dxa"/>
          </w:tcPr>
          <w:p w14:paraId="4AA2F3FF" w14:textId="77777777" w:rsidR="00567E83" w:rsidRPr="006A3402" w:rsidRDefault="00567E83" w:rsidP="009D3BD2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ind w:left="0" w:firstLine="0"/>
              <w:contextualSpacing/>
              <w:jc w:val="center"/>
              <w:rPr>
                <w:color w:val="000000" w:themeColor="text1"/>
                <w:sz w:val="20"/>
                <w:szCs w:val="20"/>
                <w:lang w:bidi="ru-RU"/>
              </w:rPr>
            </w:pPr>
          </w:p>
        </w:tc>
        <w:tc>
          <w:tcPr>
            <w:tcW w:w="3331" w:type="dxa"/>
          </w:tcPr>
          <w:p w14:paraId="68776CC1" w14:textId="77777777" w:rsidR="00567E83" w:rsidRPr="00567E83" w:rsidRDefault="00567E83" w:rsidP="009D3BD2">
            <w:pPr>
              <w:widowControl w:val="0"/>
              <w:autoSpaceDE w:val="0"/>
              <w:autoSpaceDN w:val="0"/>
              <w:jc w:val="center"/>
              <w:rPr>
                <w:bCs/>
                <w:color w:val="000000" w:themeColor="text1"/>
                <w:sz w:val="20"/>
                <w:szCs w:val="20"/>
                <w:lang w:bidi="ru-RU"/>
              </w:rPr>
            </w:pPr>
            <w:r>
              <w:rPr>
                <w:bCs/>
                <w:sz w:val="20"/>
                <w:szCs w:val="20"/>
              </w:rPr>
              <w:t>Рекламно-информационное обеспечение в цифровом туризме</w:t>
            </w:r>
          </w:p>
        </w:tc>
        <w:tc>
          <w:tcPr>
            <w:tcW w:w="10915" w:type="dxa"/>
          </w:tcPr>
          <w:p w14:paraId="4A2FBC27" w14:textId="5AEA9EA9" w:rsidR="00567E83" w:rsidRDefault="00567E83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Цифровой туризм направлен на использование цифровых технологий и онлайн-инструментов для управления сферой туризма, создание, продвижение и реализацию туристских продуктов, привлечение потребителей и предоставление им доступа к необходимой информации для планирования путешествий и бронирования услуг. Типы цифровых сервисов в туризме: сайты, туристические порталы, агрегаторы, маркетплейсы, мобильные и мультимедийные приложения.</w:t>
            </w:r>
          </w:p>
          <w:p w14:paraId="48941043" w14:textId="573688F0" w:rsidR="00643B5C" w:rsidRPr="006A3402" w:rsidRDefault="00567E83" w:rsidP="009D3BD2">
            <w:pPr>
              <w:widowControl w:val="0"/>
              <w:autoSpaceDE w:val="0"/>
              <w:autoSpaceDN w:val="0"/>
              <w:ind w:left="37"/>
              <w:jc w:val="both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Цифровые технологии, используемые в туризме представлены Искусственным интеллектом, анализом больших данных, виртуальной реальностью.</w:t>
            </w:r>
            <w:r w:rsidR="00643B5C">
              <w:rPr>
                <w:color w:val="000000" w:themeColor="text1"/>
                <w:sz w:val="20"/>
                <w:szCs w:val="20"/>
              </w:rPr>
              <w:t xml:space="preserve"> С точки зрения исследования сферы туризма и гостеприимства Искусственный интеллект обеспечивает бизнес-аналитику, прогнозирование цен на услуги, персонализацию путешествий.  Анализ больших данных позволяет изучать туристский потенциал региона, анализировать туристский поток, структуру расходов туристов. Виртуальная реальность предполагает цифровое информационное обеспечение потребностей туристов: виртуальные туры, усиление впечатлений, ознакомление с объектами на туристском маршруте. </w:t>
            </w:r>
          </w:p>
        </w:tc>
      </w:tr>
    </w:tbl>
    <w:p w14:paraId="6C9C7E37" w14:textId="77777777" w:rsidR="00567E83" w:rsidRDefault="00567E83">
      <w:pPr>
        <w:spacing w:after="160" w:line="259" w:lineRule="auto"/>
      </w:pPr>
    </w:p>
    <w:p w14:paraId="1BCE9828" w14:textId="491959F2" w:rsidR="005536A2" w:rsidRDefault="00E558AD">
      <w:pPr>
        <w:spacing w:after="160" w:line="259" w:lineRule="auto"/>
      </w:pPr>
      <w:r>
        <w:br w:type="page"/>
      </w:r>
    </w:p>
    <w:p w14:paraId="5FAFE5BC" w14:textId="77777777" w:rsidR="005536A2" w:rsidRDefault="00E558AD">
      <w:pPr>
        <w:jc w:val="center"/>
        <w:rPr>
          <w:b/>
        </w:rPr>
      </w:pPr>
      <w:r>
        <w:rPr>
          <w:b/>
        </w:rPr>
        <w:lastRenderedPageBreak/>
        <w:t>Критерии и шкалы оценивания промежуточной аттестации</w:t>
      </w:r>
    </w:p>
    <w:p w14:paraId="7A0D47C4" w14:textId="77777777" w:rsidR="005536A2" w:rsidRDefault="00E558AD">
      <w:pPr>
        <w:jc w:val="center"/>
        <w:rPr>
          <w:b/>
        </w:rPr>
      </w:pPr>
      <w:r>
        <w:rPr>
          <w:b/>
        </w:rPr>
        <w:t>Шкала и критерии оценки (экзамен)</w:t>
      </w:r>
    </w:p>
    <w:p w14:paraId="6A872EAD" w14:textId="77777777" w:rsidR="005536A2" w:rsidRDefault="005536A2">
      <w:pPr>
        <w:tabs>
          <w:tab w:val="left" w:pos="2774"/>
        </w:tabs>
        <w:jc w:val="right"/>
      </w:pPr>
    </w:p>
    <w:p w14:paraId="5F168214" w14:textId="77777777" w:rsidR="005536A2" w:rsidRDefault="005536A2">
      <w:pPr>
        <w:tabs>
          <w:tab w:val="left" w:pos="2774"/>
        </w:tabs>
        <w:jc w:val="right"/>
      </w:pPr>
    </w:p>
    <w:tbl>
      <w:tblPr>
        <w:tblW w:w="15016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9"/>
        <w:gridCol w:w="3969"/>
        <w:gridCol w:w="3828"/>
        <w:gridCol w:w="3260"/>
      </w:tblGrid>
      <w:tr w:rsidR="005536A2" w:rsidRPr="00782EE9" w14:paraId="2367DF19" w14:textId="77777777">
        <w:trPr>
          <w:trHeight w:val="277"/>
          <w:jc w:val="center"/>
        </w:trPr>
        <w:tc>
          <w:tcPr>
            <w:tcW w:w="3959" w:type="dxa"/>
          </w:tcPr>
          <w:p w14:paraId="7D89344B" w14:textId="77777777" w:rsidR="005536A2" w:rsidRPr="00782EE9" w:rsidRDefault="00E558AD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bookmarkStart w:id="1" w:name="_Hlk164256656"/>
            <w:r w:rsidRPr="00782EE9">
              <w:rPr>
                <w:b/>
                <w:sz w:val="20"/>
                <w:szCs w:val="20"/>
              </w:rPr>
              <w:t>Отлично</w:t>
            </w:r>
          </w:p>
        </w:tc>
        <w:tc>
          <w:tcPr>
            <w:tcW w:w="3969" w:type="dxa"/>
          </w:tcPr>
          <w:p w14:paraId="13A82B31" w14:textId="77777777" w:rsidR="005536A2" w:rsidRPr="00782EE9" w:rsidRDefault="00E558AD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r w:rsidRPr="00782EE9">
              <w:rPr>
                <w:b/>
                <w:sz w:val="20"/>
                <w:szCs w:val="20"/>
              </w:rPr>
              <w:t>Хорошо</w:t>
            </w:r>
          </w:p>
        </w:tc>
        <w:tc>
          <w:tcPr>
            <w:tcW w:w="3828" w:type="dxa"/>
          </w:tcPr>
          <w:p w14:paraId="358DB9B6" w14:textId="77777777" w:rsidR="005536A2" w:rsidRPr="00782EE9" w:rsidRDefault="00E558AD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r w:rsidRPr="00782EE9">
              <w:rPr>
                <w:b/>
                <w:sz w:val="20"/>
                <w:szCs w:val="20"/>
              </w:rPr>
              <w:t>Удовлетворительно</w:t>
            </w:r>
          </w:p>
        </w:tc>
        <w:tc>
          <w:tcPr>
            <w:tcW w:w="3260" w:type="dxa"/>
          </w:tcPr>
          <w:p w14:paraId="191A5CD4" w14:textId="77777777" w:rsidR="005536A2" w:rsidRPr="00782EE9" w:rsidRDefault="00E558AD">
            <w:pPr>
              <w:autoSpaceDE w:val="0"/>
              <w:autoSpaceDN w:val="0"/>
              <w:contextualSpacing/>
              <w:jc w:val="center"/>
              <w:rPr>
                <w:b/>
                <w:sz w:val="20"/>
                <w:szCs w:val="20"/>
              </w:rPr>
            </w:pPr>
            <w:r w:rsidRPr="00782EE9">
              <w:rPr>
                <w:b/>
                <w:sz w:val="20"/>
                <w:szCs w:val="20"/>
              </w:rPr>
              <w:t>Неудовлетворительно</w:t>
            </w:r>
          </w:p>
        </w:tc>
      </w:tr>
      <w:tr w:rsidR="005536A2" w:rsidRPr="00782EE9" w14:paraId="58430B56" w14:textId="77777777">
        <w:trPr>
          <w:trHeight w:val="830"/>
          <w:jc w:val="center"/>
        </w:trPr>
        <w:tc>
          <w:tcPr>
            <w:tcW w:w="3959" w:type="dxa"/>
          </w:tcPr>
          <w:p w14:paraId="62E690C1" w14:textId="77777777" w:rsidR="005536A2" w:rsidRPr="00782EE9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 xml:space="preserve">Полно раскрыто содержание </w:t>
            </w:r>
            <w:r w:rsidRPr="00782EE9">
              <w:rPr>
                <w:spacing w:val="-3"/>
                <w:sz w:val="20"/>
                <w:szCs w:val="20"/>
              </w:rPr>
              <w:t xml:space="preserve">вопросов </w:t>
            </w:r>
            <w:r w:rsidRPr="00782EE9">
              <w:rPr>
                <w:sz w:val="20"/>
                <w:szCs w:val="20"/>
              </w:rPr>
              <w:t>билета.</w:t>
            </w:r>
          </w:p>
          <w:p w14:paraId="424C31AD" w14:textId="77777777" w:rsidR="005536A2" w:rsidRPr="00782EE9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 xml:space="preserve">Материал </w:t>
            </w:r>
            <w:r w:rsidRPr="00782EE9">
              <w:rPr>
                <w:spacing w:val="-3"/>
                <w:sz w:val="20"/>
                <w:szCs w:val="20"/>
              </w:rPr>
              <w:t xml:space="preserve">изложен </w:t>
            </w:r>
            <w:r w:rsidRPr="00782EE9">
              <w:rPr>
                <w:sz w:val="20"/>
                <w:szCs w:val="20"/>
              </w:rPr>
              <w:t>грамотно, в</w:t>
            </w:r>
          </w:p>
          <w:p w14:paraId="001A9377" w14:textId="77777777" w:rsidR="005536A2" w:rsidRPr="00782EE9" w:rsidRDefault="00E558AD">
            <w:pPr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>определенной логической</w:t>
            </w:r>
          </w:p>
          <w:p w14:paraId="1697F900" w14:textId="77777777" w:rsidR="005536A2" w:rsidRPr="00782EE9" w:rsidRDefault="00E558AD">
            <w:pPr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>последовательности, правильно используется терминология.</w:t>
            </w:r>
          </w:p>
          <w:p w14:paraId="5F383464" w14:textId="77777777" w:rsidR="005536A2" w:rsidRPr="00782EE9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 xml:space="preserve">Показано умение иллюстрировать теоретические положения конкретными примерами, применять их в новой ситуации. </w:t>
            </w:r>
          </w:p>
          <w:p w14:paraId="0A3EBBCD" w14:textId="77777777" w:rsidR="005536A2" w:rsidRPr="00782EE9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pacing w:val="-1"/>
                <w:sz w:val="20"/>
                <w:szCs w:val="20"/>
              </w:rPr>
              <w:t xml:space="preserve">Продемонстрировано </w:t>
            </w:r>
            <w:r w:rsidRPr="00782EE9">
              <w:rPr>
                <w:sz w:val="20"/>
                <w:szCs w:val="20"/>
              </w:rPr>
              <w:t>усвоение ранее изученных сопутствующих вопросов, сформированность умений и знаний.</w:t>
            </w:r>
          </w:p>
          <w:p w14:paraId="23B75A80" w14:textId="77777777" w:rsidR="005536A2" w:rsidRPr="00782EE9" w:rsidRDefault="00E558AD">
            <w:pPr>
              <w:numPr>
                <w:ilvl w:val="0"/>
                <w:numId w:val="10"/>
              </w:numPr>
              <w:tabs>
                <w:tab w:val="left" w:pos="274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>Ответ прозвучал самостоятельно, без наводящих вопросов.</w:t>
            </w:r>
          </w:p>
        </w:tc>
        <w:tc>
          <w:tcPr>
            <w:tcW w:w="3969" w:type="dxa"/>
          </w:tcPr>
          <w:p w14:paraId="4C17AEBA" w14:textId="77777777" w:rsidR="005536A2" w:rsidRPr="00782EE9" w:rsidRDefault="00E558AD">
            <w:pPr>
              <w:numPr>
                <w:ilvl w:val="0"/>
                <w:numId w:val="11"/>
              </w:numPr>
              <w:tabs>
                <w:tab w:val="left" w:pos="273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 xml:space="preserve"> Ответ удовлетворяет </w:t>
            </w:r>
            <w:r w:rsidRPr="00782EE9">
              <w:rPr>
                <w:spacing w:val="-12"/>
                <w:sz w:val="20"/>
                <w:szCs w:val="20"/>
              </w:rPr>
              <w:t xml:space="preserve">в </w:t>
            </w:r>
            <w:r w:rsidRPr="00782EE9">
              <w:rPr>
                <w:sz w:val="20"/>
                <w:szCs w:val="20"/>
              </w:rPr>
              <w:t xml:space="preserve">основном требованиям на оценку «5», но при этом может иметь следующие недостатки: в изложении допущены небольшие пробелы, не исказившие содержание ответа. </w:t>
            </w:r>
          </w:p>
          <w:p w14:paraId="4396E153" w14:textId="77777777" w:rsidR="005536A2" w:rsidRPr="00782EE9" w:rsidRDefault="00E558AD">
            <w:pPr>
              <w:numPr>
                <w:ilvl w:val="0"/>
                <w:numId w:val="11"/>
              </w:numPr>
              <w:tabs>
                <w:tab w:val="left" w:pos="273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 xml:space="preserve"> Опущены один </w:t>
            </w:r>
            <w:r w:rsidRPr="00782EE9">
              <w:rPr>
                <w:spacing w:val="-13"/>
                <w:sz w:val="20"/>
                <w:szCs w:val="20"/>
              </w:rPr>
              <w:t xml:space="preserve">- </w:t>
            </w:r>
            <w:r w:rsidRPr="00782EE9">
              <w:rPr>
                <w:sz w:val="20"/>
                <w:szCs w:val="20"/>
              </w:rPr>
              <w:t xml:space="preserve">два недочета при освещении основного содержания ответа, исправленные по замечанию экзаменатора. </w:t>
            </w:r>
          </w:p>
          <w:p w14:paraId="0E4EF922" w14:textId="77777777" w:rsidR="005536A2" w:rsidRPr="00782EE9" w:rsidRDefault="00E558AD">
            <w:pPr>
              <w:numPr>
                <w:ilvl w:val="0"/>
                <w:numId w:val="11"/>
              </w:numPr>
              <w:tabs>
                <w:tab w:val="left" w:pos="273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 xml:space="preserve"> Допущены </w:t>
            </w:r>
            <w:r w:rsidRPr="00782EE9">
              <w:rPr>
                <w:spacing w:val="-3"/>
                <w:sz w:val="20"/>
                <w:szCs w:val="20"/>
              </w:rPr>
              <w:t xml:space="preserve">ошибка </w:t>
            </w:r>
            <w:r w:rsidRPr="00782EE9">
              <w:rPr>
                <w:sz w:val="20"/>
                <w:szCs w:val="20"/>
              </w:rPr>
              <w:t>или более двух</w:t>
            </w:r>
          </w:p>
          <w:p w14:paraId="06B847E0" w14:textId="77777777" w:rsidR="005536A2" w:rsidRPr="00782EE9" w:rsidRDefault="00E558AD">
            <w:pPr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>недочетов при освещении второстепенных вопросов, которые легко исправляются по замечанию экзаменатора.</w:t>
            </w:r>
          </w:p>
        </w:tc>
        <w:tc>
          <w:tcPr>
            <w:tcW w:w="3828" w:type="dxa"/>
          </w:tcPr>
          <w:p w14:paraId="66AA0A87" w14:textId="77777777" w:rsidR="005536A2" w:rsidRPr="00782EE9" w:rsidRDefault="00E558AD">
            <w:pPr>
              <w:numPr>
                <w:ilvl w:val="0"/>
                <w:numId w:val="12"/>
              </w:numPr>
              <w:tabs>
                <w:tab w:val="left" w:pos="270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>Неполно или непоследовательно раскрыто содержание материала, но показано общее понимание вопроса и продемонстрированы умения, достаточные для дальнейшего усвоения материала.</w:t>
            </w:r>
          </w:p>
          <w:p w14:paraId="2462D90D" w14:textId="77777777" w:rsidR="005536A2" w:rsidRPr="00782EE9" w:rsidRDefault="00E558AD">
            <w:pPr>
              <w:numPr>
                <w:ilvl w:val="0"/>
                <w:numId w:val="12"/>
              </w:numPr>
              <w:tabs>
                <w:tab w:val="left" w:pos="270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 xml:space="preserve">Имелись затруднения или допущены ошибки в определении понятий, использовании терминологии, исправленные после нескольких наводящих вопросов. </w:t>
            </w:r>
          </w:p>
          <w:p w14:paraId="7F2D92CC" w14:textId="77777777" w:rsidR="005536A2" w:rsidRPr="00782EE9" w:rsidRDefault="00E558AD">
            <w:pPr>
              <w:numPr>
                <w:ilvl w:val="0"/>
                <w:numId w:val="12"/>
              </w:numPr>
              <w:tabs>
                <w:tab w:val="left" w:pos="270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>При неполном знании теоретического материала выявлена недостаточная сформированность умений и знаний.</w:t>
            </w:r>
          </w:p>
        </w:tc>
        <w:tc>
          <w:tcPr>
            <w:tcW w:w="3260" w:type="dxa"/>
          </w:tcPr>
          <w:p w14:paraId="12659C77" w14:textId="77777777" w:rsidR="005536A2" w:rsidRPr="00782EE9" w:rsidRDefault="00E558AD">
            <w:pPr>
              <w:numPr>
                <w:ilvl w:val="0"/>
                <w:numId w:val="13"/>
              </w:numPr>
              <w:tabs>
                <w:tab w:val="left" w:pos="246"/>
              </w:tabs>
              <w:autoSpaceDE w:val="0"/>
              <w:autoSpaceDN w:val="0"/>
              <w:ind w:left="0"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>Содержание материала нераскрыто.</w:t>
            </w:r>
          </w:p>
          <w:p w14:paraId="5F303A8D" w14:textId="77777777" w:rsidR="005536A2" w:rsidRPr="00782EE9" w:rsidRDefault="00E558AD">
            <w:pPr>
              <w:tabs>
                <w:tab w:val="left" w:pos="246"/>
              </w:tabs>
              <w:autoSpaceDE w:val="0"/>
              <w:autoSpaceDN w:val="0"/>
              <w:ind w:firstLine="113"/>
              <w:contextualSpacing/>
              <w:jc w:val="both"/>
              <w:rPr>
                <w:sz w:val="20"/>
                <w:szCs w:val="20"/>
              </w:rPr>
            </w:pPr>
            <w:r w:rsidRPr="00782EE9">
              <w:rPr>
                <w:sz w:val="20"/>
                <w:szCs w:val="20"/>
              </w:rPr>
              <w:t>2. Ошибки в определении понятий, не использовалась терминология в ответе.</w:t>
            </w:r>
          </w:p>
        </w:tc>
      </w:tr>
      <w:bookmarkEnd w:id="1"/>
    </w:tbl>
    <w:p w14:paraId="1F16D376" w14:textId="77777777" w:rsidR="005536A2" w:rsidRDefault="005536A2">
      <w:pPr>
        <w:tabs>
          <w:tab w:val="left" w:pos="2774"/>
        </w:tabs>
        <w:jc w:val="right"/>
      </w:pPr>
    </w:p>
    <w:sectPr w:rsidR="005536A2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DE5574" w14:textId="77777777" w:rsidR="003F31E0" w:rsidRDefault="003F31E0">
      <w:r>
        <w:separator/>
      </w:r>
    </w:p>
  </w:endnote>
  <w:endnote w:type="continuationSeparator" w:id="0">
    <w:p w14:paraId="4C64F2DA" w14:textId="77777777" w:rsidR="003F31E0" w:rsidRDefault="003F3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59FBB" w14:textId="77777777" w:rsidR="003F31E0" w:rsidRDefault="003F31E0">
      <w:r>
        <w:separator/>
      </w:r>
    </w:p>
  </w:footnote>
  <w:footnote w:type="continuationSeparator" w:id="0">
    <w:p w14:paraId="794AAE9E" w14:textId="77777777" w:rsidR="003F31E0" w:rsidRDefault="003F31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31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21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1"/>
    <w:multiLevelType w:val="singleLevel"/>
    <w:tmpl w:val="FFFFFF81"/>
    <w:lvl w:ilvl="0">
      <w:start w:val="1"/>
      <w:numFmt w:val="bullet"/>
      <w:pStyle w:val="a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FFFFFF82"/>
    <w:lvl w:ilvl="0">
      <w:start w:val="1"/>
      <w:numFmt w:val="bullet"/>
      <w:pStyle w:val="31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FFFFFF83"/>
    <w:lvl w:ilvl="0">
      <w:start w:val="1"/>
      <w:numFmt w:val="bullet"/>
      <w:pStyle w:val="21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FFFFFF88"/>
    <w:lvl w:ilvl="0">
      <w:start w:val="1"/>
      <w:numFmt w:val="decimal"/>
      <w:pStyle w:val="1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FFFFFF89"/>
    <w:lvl w:ilvl="0">
      <w:start w:val="1"/>
      <w:numFmt w:val="bullet"/>
      <w:pStyle w:val="1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A5268B"/>
    <w:multiLevelType w:val="multilevel"/>
    <w:tmpl w:val="02A5268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08671361"/>
    <w:multiLevelType w:val="hybridMultilevel"/>
    <w:tmpl w:val="3DFA2008"/>
    <w:lvl w:ilvl="0" w:tplc="12B4C1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6E23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14D0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5D612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42A82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1F056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383C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A499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C6607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09BF11D5"/>
    <w:multiLevelType w:val="multilevel"/>
    <w:tmpl w:val="09BF11D5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127E1FB1"/>
    <w:multiLevelType w:val="multilevel"/>
    <w:tmpl w:val="127E1FB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287B86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1B3B6DFE"/>
    <w:multiLevelType w:val="hybridMultilevel"/>
    <w:tmpl w:val="FCEEB9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0E6DA0"/>
    <w:multiLevelType w:val="hybridMultilevel"/>
    <w:tmpl w:val="E6142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C01251"/>
    <w:multiLevelType w:val="singleLevel"/>
    <w:tmpl w:val="C2BEAFBC"/>
    <w:lvl w:ilvl="0">
      <w:start w:val="1"/>
      <w:numFmt w:val="decimal"/>
      <w:lvlText w:val="%1."/>
      <w:lvlJc w:val="left"/>
      <w:pPr>
        <w:tabs>
          <w:tab w:val="num" w:pos="1032"/>
        </w:tabs>
        <w:ind w:left="1032" w:hanging="465"/>
      </w:pPr>
      <w:rPr>
        <w:rFonts w:hint="default"/>
      </w:rPr>
    </w:lvl>
  </w:abstractNum>
  <w:abstractNum w:abstractNumId="15" w15:restartNumberingAfterBreak="0">
    <w:nsid w:val="23972386"/>
    <w:multiLevelType w:val="hybridMultilevel"/>
    <w:tmpl w:val="2822F9C4"/>
    <w:lvl w:ilvl="0" w:tplc="8A2C1F1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D58B6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F8E28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B28C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B41C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CED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8CB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7E1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8249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7CC6B4C"/>
    <w:multiLevelType w:val="hybridMultilevel"/>
    <w:tmpl w:val="30AA5EEC"/>
    <w:lvl w:ilvl="0" w:tplc="FC947F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68E4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760E2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F1ACE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3052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D20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B4D8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1097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D032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2E47187A"/>
    <w:multiLevelType w:val="multilevel"/>
    <w:tmpl w:val="2E47187A"/>
    <w:lvl w:ilvl="0">
      <w:start w:val="1"/>
      <w:numFmt w:val="decimal"/>
      <w:lvlText w:val="%1."/>
      <w:lvlJc w:val="left"/>
      <w:pPr>
        <w:ind w:left="32" w:hanging="24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</w:rPr>
    </w:lvl>
    <w:lvl w:ilvl="1">
      <w:numFmt w:val="bullet"/>
      <w:lvlText w:val="•"/>
      <w:lvlJc w:val="left"/>
      <w:pPr>
        <w:ind w:left="271" w:hanging="240"/>
      </w:pPr>
      <w:rPr>
        <w:rFonts w:hint="default"/>
      </w:rPr>
    </w:lvl>
    <w:lvl w:ilvl="2">
      <w:numFmt w:val="bullet"/>
      <w:lvlText w:val="•"/>
      <w:lvlJc w:val="left"/>
      <w:pPr>
        <w:ind w:left="503" w:hanging="240"/>
      </w:pPr>
      <w:rPr>
        <w:rFonts w:hint="default"/>
      </w:rPr>
    </w:lvl>
    <w:lvl w:ilvl="3">
      <w:numFmt w:val="bullet"/>
      <w:lvlText w:val="•"/>
      <w:lvlJc w:val="left"/>
      <w:pPr>
        <w:ind w:left="735" w:hanging="240"/>
      </w:pPr>
      <w:rPr>
        <w:rFonts w:hint="default"/>
      </w:rPr>
    </w:lvl>
    <w:lvl w:ilvl="4">
      <w:numFmt w:val="bullet"/>
      <w:lvlText w:val="•"/>
      <w:lvlJc w:val="left"/>
      <w:pPr>
        <w:ind w:left="966" w:hanging="240"/>
      </w:pPr>
      <w:rPr>
        <w:rFonts w:hint="default"/>
      </w:rPr>
    </w:lvl>
    <w:lvl w:ilvl="5">
      <w:numFmt w:val="bullet"/>
      <w:lvlText w:val="•"/>
      <w:lvlJc w:val="left"/>
      <w:pPr>
        <w:ind w:left="1198" w:hanging="240"/>
      </w:pPr>
      <w:rPr>
        <w:rFonts w:hint="default"/>
      </w:rPr>
    </w:lvl>
    <w:lvl w:ilvl="6">
      <w:numFmt w:val="bullet"/>
      <w:lvlText w:val="•"/>
      <w:lvlJc w:val="left"/>
      <w:pPr>
        <w:ind w:left="1430" w:hanging="240"/>
      </w:pPr>
      <w:rPr>
        <w:rFonts w:hint="default"/>
      </w:rPr>
    </w:lvl>
    <w:lvl w:ilvl="7">
      <w:numFmt w:val="bullet"/>
      <w:lvlText w:val="•"/>
      <w:lvlJc w:val="left"/>
      <w:pPr>
        <w:ind w:left="1661" w:hanging="240"/>
      </w:pPr>
      <w:rPr>
        <w:rFonts w:hint="default"/>
      </w:rPr>
    </w:lvl>
    <w:lvl w:ilvl="8">
      <w:numFmt w:val="bullet"/>
      <w:lvlText w:val="•"/>
      <w:lvlJc w:val="left"/>
      <w:pPr>
        <w:ind w:left="1893" w:hanging="240"/>
      </w:pPr>
      <w:rPr>
        <w:rFonts w:hint="default"/>
      </w:rPr>
    </w:lvl>
  </w:abstractNum>
  <w:abstractNum w:abstractNumId="18" w15:restartNumberingAfterBreak="0">
    <w:nsid w:val="2E4A0420"/>
    <w:multiLevelType w:val="multilevel"/>
    <w:tmpl w:val="2E4A0420"/>
    <w:lvl w:ilvl="0">
      <w:start w:val="1"/>
      <w:numFmt w:val="decimal"/>
      <w:lvlText w:val="%1."/>
      <w:lvlJc w:val="left"/>
      <w:pPr>
        <w:ind w:left="5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52" w:hanging="240"/>
      </w:pPr>
      <w:rPr>
        <w:rFonts w:hint="default"/>
      </w:rPr>
    </w:lvl>
    <w:lvl w:ilvl="2">
      <w:numFmt w:val="bullet"/>
      <w:lvlText w:val="•"/>
      <w:lvlJc w:val="left"/>
      <w:pPr>
        <w:ind w:left="505" w:hanging="240"/>
      </w:pPr>
      <w:rPr>
        <w:rFonts w:hint="default"/>
      </w:rPr>
    </w:lvl>
    <w:lvl w:ilvl="3">
      <w:numFmt w:val="bullet"/>
      <w:lvlText w:val="•"/>
      <w:lvlJc w:val="left"/>
      <w:pPr>
        <w:ind w:left="757" w:hanging="240"/>
      </w:pPr>
      <w:rPr>
        <w:rFonts w:hint="default"/>
      </w:rPr>
    </w:lvl>
    <w:lvl w:ilvl="4">
      <w:numFmt w:val="bullet"/>
      <w:lvlText w:val="•"/>
      <w:lvlJc w:val="left"/>
      <w:pPr>
        <w:ind w:left="1010" w:hanging="240"/>
      </w:pPr>
      <w:rPr>
        <w:rFonts w:hint="default"/>
      </w:rPr>
    </w:lvl>
    <w:lvl w:ilvl="5">
      <w:numFmt w:val="bullet"/>
      <w:lvlText w:val="•"/>
      <w:lvlJc w:val="left"/>
      <w:pPr>
        <w:ind w:left="1262" w:hanging="240"/>
      </w:pPr>
      <w:rPr>
        <w:rFonts w:hint="default"/>
      </w:rPr>
    </w:lvl>
    <w:lvl w:ilvl="6">
      <w:numFmt w:val="bullet"/>
      <w:lvlText w:val="•"/>
      <w:lvlJc w:val="left"/>
      <w:pPr>
        <w:ind w:left="1515" w:hanging="240"/>
      </w:pPr>
      <w:rPr>
        <w:rFonts w:hint="default"/>
      </w:rPr>
    </w:lvl>
    <w:lvl w:ilvl="7">
      <w:numFmt w:val="bullet"/>
      <w:lvlText w:val="•"/>
      <w:lvlJc w:val="left"/>
      <w:pPr>
        <w:ind w:left="1767" w:hanging="240"/>
      </w:pPr>
      <w:rPr>
        <w:rFonts w:hint="default"/>
      </w:rPr>
    </w:lvl>
    <w:lvl w:ilvl="8">
      <w:numFmt w:val="bullet"/>
      <w:lvlText w:val="•"/>
      <w:lvlJc w:val="left"/>
      <w:pPr>
        <w:ind w:left="2020" w:hanging="240"/>
      </w:pPr>
      <w:rPr>
        <w:rFonts w:hint="default"/>
      </w:rPr>
    </w:lvl>
  </w:abstractNum>
  <w:abstractNum w:abstractNumId="19" w15:restartNumberingAfterBreak="0">
    <w:nsid w:val="2F133813"/>
    <w:multiLevelType w:val="hybridMultilevel"/>
    <w:tmpl w:val="01FA107E"/>
    <w:lvl w:ilvl="0" w:tplc="0E5C2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672CE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D1642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414EF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D4A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C402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C2B3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348C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4CE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45E2658"/>
    <w:multiLevelType w:val="multilevel"/>
    <w:tmpl w:val="345E2658"/>
    <w:lvl w:ilvl="0">
      <w:start w:val="1"/>
      <w:numFmt w:val="decimal"/>
      <w:lvlText w:val="%1."/>
      <w:lvlJc w:val="left"/>
      <w:pPr>
        <w:ind w:left="33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</w:rPr>
    </w:lvl>
    <w:lvl w:ilvl="1">
      <w:numFmt w:val="bullet"/>
      <w:lvlText w:val="•"/>
      <w:lvlJc w:val="left"/>
      <w:pPr>
        <w:ind w:left="292" w:hanging="240"/>
      </w:pPr>
      <w:rPr>
        <w:rFonts w:hint="default"/>
      </w:rPr>
    </w:lvl>
    <w:lvl w:ilvl="2">
      <w:numFmt w:val="bullet"/>
      <w:lvlText w:val="•"/>
      <w:lvlJc w:val="left"/>
      <w:pPr>
        <w:ind w:left="545" w:hanging="240"/>
      </w:pPr>
      <w:rPr>
        <w:rFonts w:hint="default"/>
      </w:rPr>
    </w:lvl>
    <w:lvl w:ilvl="3">
      <w:numFmt w:val="bullet"/>
      <w:lvlText w:val="•"/>
      <w:lvlJc w:val="left"/>
      <w:pPr>
        <w:ind w:left="798" w:hanging="240"/>
      </w:pPr>
      <w:rPr>
        <w:rFonts w:hint="default"/>
      </w:rPr>
    </w:lvl>
    <w:lvl w:ilvl="4">
      <w:numFmt w:val="bullet"/>
      <w:lvlText w:val="•"/>
      <w:lvlJc w:val="left"/>
      <w:pPr>
        <w:ind w:left="1051" w:hanging="240"/>
      </w:pPr>
      <w:rPr>
        <w:rFonts w:hint="default"/>
      </w:rPr>
    </w:lvl>
    <w:lvl w:ilvl="5">
      <w:numFmt w:val="bullet"/>
      <w:lvlText w:val="•"/>
      <w:lvlJc w:val="left"/>
      <w:pPr>
        <w:ind w:left="1304" w:hanging="240"/>
      </w:pPr>
      <w:rPr>
        <w:rFonts w:hint="default"/>
      </w:rPr>
    </w:lvl>
    <w:lvl w:ilvl="6">
      <w:numFmt w:val="bullet"/>
      <w:lvlText w:val="•"/>
      <w:lvlJc w:val="left"/>
      <w:pPr>
        <w:ind w:left="1556" w:hanging="240"/>
      </w:pPr>
      <w:rPr>
        <w:rFonts w:hint="default"/>
      </w:rPr>
    </w:lvl>
    <w:lvl w:ilvl="7">
      <w:numFmt w:val="bullet"/>
      <w:lvlText w:val="•"/>
      <w:lvlJc w:val="left"/>
      <w:pPr>
        <w:ind w:left="1809" w:hanging="240"/>
      </w:pPr>
      <w:rPr>
        <w:rFonts w:hint="default"/>
      </w:rPr>
    </w:lvl>
    <w:lvl w:ilvl="8">
      <w:numFmt w:val="bullet"/>
      <w:lvlText w:val="•"/>
      <w:lvlJc w:val="left"/>
      <w:pPr>
        <w:ind w:left="2062" w:hanging="240"/>
      </w:pPr>
      <w:rPr>
        <w:rFonts w:hint="default"/>
      </w:rPr>
    </w:lvl>
  </w:abstractNum>
  <w:abstractNum w:abstractNumId="21" w15:restartNumberingAfterBreak="0">
    <w:nsid w:val="3668019E"/>
    <w:multiLevelType w:val="hybridMultilevel"/>
    <w:tmpl w:val="854AFE94"/>
    <w:lvl w:ilvl="0" w:tplc="FE500C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BC118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83A2C5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4CE7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9BCF0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1831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05C9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B88D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7F658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3A202B2C"/>
    <w:multiLevelType w:val="hybridMultilevel"/>
    <w:tmpl w:val="00E800C0"/>
    <w:lvl w:ilvl="0" w:tplc="29483D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269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E808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D4682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464D7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4006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1E4A0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CD43A7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6F2D6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3C3D361F"/>
    <w:multiLevelType w:val="hybridMultilevel"/>
    <w:tmpl w:val="01AC899C"/>
    <w:lvl w:ilvl="0" w:tplc="A39282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449C24">
      <w:numFmt w:val="none"/>
      <w:lvlText w:val=""/>
      <w:lvlJc w:val="left"/>
      <w:pPr>
        <w:tabs>
          <w:tab w:val="num" w:pos="360"/>
        </w:tabs>
      </w:pPr>
    </w:lvl>
    <w:lvl w:ilvl="2" w:tplc="A03454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8499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C145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3BAEB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3E60A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62D1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310A6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 w15:restartNumberingAfterBreak="0">
    <w:nsid w:val="3D094B76"/>
    <w:multiLevelType w:val="multilevel"/>
    <w:tmpl w:val="3D094B76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3FE5085A"/>
    <w:multiLevelType w:val="multilevel"/>
    <w:tmpl w:val="3FE5085A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Times New Roman" w:hAnsi="Times New Roman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C028E6"/>
    <w:multiLevelType w:val="hybridMultilevel"/>
    <w:tmpl w:val="6942981E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27" w15:restartNumberingAfterBreak="0">
    <w:nsid w:val="4609037C"/>
    <w:multiLevelType w:val="singleLevel"/>
    <w:tmpl w:val="CEE016E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8" w15:restartNumberingAfterBreak="0">
    <w:nsid w:val="492E31C6"/>
    <w:multiLevelType w:val="multilevel"/>
    <w:tmpl w:val="492E31C6"/>
    <w:lvl w:ilvl="0">
      <w:start w:val="1"/>
      <w:numFmt w:val="decimal"/>
      <w:lvlText w:val="%1."/>
      <w:lvlJc w:val="left"/>
      <w:pPr>
        <w:ind w:left="29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272" w:hanging="240"/>
      </w:pPr>
      <w:rPr>
        <w:rFonts w:hint="default"/>
      </w:rPr>
    </w:lvl>
    <w:lvl w:ilvl="2">
      <w:numFmt w:val="bullet"/>
      <w:lvlText w:val="•"/>
      <w:lvlJc w:val="left"/>
      <w:pPr>
        <w:ind w:left="524" w:hanging="240"/>
      </w:pPr>
      <w:rPr>
        <w:rFonts w:hint="default"/>
      </w:rPr>
    </w:lvl>
    <w:lvl w:ilvl="3">
      <w:numFmt w:val="bullet"/>
      <w:lvlText w:val="•"/>
      <w:lvlJc w:val="left"/>
      <w:pPr>
        <w:ind w:left="776" w:hanging="240"/>
      </w:pPr>
      <w:rPr>
        <w:rFonts w:hint="default"/>
      </w:rPr>
    </w:lvl>
    <w:lvl w:ilvl="4">
      <w:numFmt w:val="bullet"/>
      <w:lvlText w:val="•"/>
      <w:lvlJc w:val="left"/>
      <w:pPr>
        <w:ind w:left="1028" w:hanging="240"/>
      </w:pPr>
      <w:rPr>
        <w:rFonts w:hint="default"/>
      </w:rPr>
    </w:lvl>
    <w:lvl w:ilvl="5">
      <w:numFmt w:val="bullet"/>
      <w:lvlText w:val="•"/>
      <w:lvlJc w:val="left"/>
      <w:pPr>
        <w:ind w:left="1281" w:hanging="240"/>
      </w:pPr>
      <w:rPr>
        <w:rFonts w:hint="default"/>
      </w:rPr>
    </w:lvl>
    <w:lvl w:ilvl="6">
      <w:numFmt w:val="bullet"/>
      <w:lvlText w:val="•"/>
      <w:lvlJc w:val="left"/>
      <w:pPr>
        <w:ind w:left="1533" w:hanging="240"/>
      </w:pPr>
      <w:rPr>
        <w:rFonts w:hint="default"/>
      </w:rPr>
    </w:lvl>
    <w:lvl w:ilvl="7">
      <w:numFmt w:val="bullet"/>
      <w:lvlText w:val="•"/>
      <w:lvlJc w:val="left"/>
      <w:pPr>
        <w:ind w:left="1785" w:hanging="240"/>
      </w:pPr>
      <w:rPr>
        <w:rFonts w:hint="default"/>
      </w:rPr>
    </w:lvl>
    <w:lvl w:ilvl="8">
      <w:numFmt w:val="bullet"/>
      <w:lvlText w:val="•"/>
      <w:lvlJc w:val="left"/>
      <w:pPr>
        <w:ind w:left="2037" w:hanging="240"/>
      </w:pPr>
      <w:rPr>
        <w:rFonts w:hint="default"/>
      </w:rPr>
    </w:lvl>
  </w:abstractNum>
  <w:abstractNum w:abstractNumId="29" w15:restartNumberingAfterBreak="0">
    <w:nsid w:val="49CF5991"/>
    <w:multiLevelType w:val="hybridMultilevel"/>
    <w:tmpl w:val="CF86E63A"/>
    <w:lvl w:ilvl="0" w:tplc="BEEC16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15A10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B4EC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36E7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866B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B4A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F4DF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EC1E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50C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4A207C4E"/>
    <w:multiLevelType w:val="hybridMultilevel"/>
    <w:tmpl w:val="273A32A0"/>
    <w:lvl w:ilvl="0" w:tplc="AF92163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889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810C1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200BA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DE88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88ED1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6C5C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529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2CE5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4C2B4008"/>
    <w:multiLevelType w:val="hybridMultilevel"/>
    <w:tmpl w:val="4DEE329A"/>
    <w:lvl w:ilvl="0" w:tplc="C3A8A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1027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EE80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B223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2B2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CE17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B09B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C05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3266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4C860606"/>
    <w:multiLevelType w:val="hybridMultilevel"/>
    <w:tmpl w:val="6F069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E903C1C"/>
    <w:multiLevelType w:val="multilevel"/>
    <w:tmpl w:val="C972B3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"/>
      <w:lvlJc w:val="left"/>
      <w:pPr>
        <w:tabs>
          <w:tab w:val="num" w:pos="1080"/>
        </w:tabs>
        <w:ind w:left="1080"/>
      </w:pPr>
      <w:rPr>
        <w:rFonts w:ascii="Symbol" w:hAnsi="Symbol" w:cs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9804ACC"/>
    <w:multiLevelType w:val="hybridMultilevel"/>
    <w:tmpl w:val="926EEE12"/>
    <w:lvl w:ilvl="0" w:tplc="C7C672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62B7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52091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7F8C3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1CCB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75C7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DC243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4A71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5A5B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 w15:restartNumberingAfterBreak="0">
    <w:nsid w:val="5EDD047C"/>
    <w:multiLevelType w:val="hybridMultilevel"/>
    <w:tmpl w:val="5ACA82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28C5089"/>
    <w:multiLevelType w:val="hybridMultilevel"/>
    <w:tmpl w:val="C3C87776"/>
    <w:lvl w:ilvl="0" w:tplc="67CED5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26CD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04FB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FF818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16B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685B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6646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E8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BE8C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 w15:restartNumberingAfterBreak="0">
    <w:nsid w:val="63865A37"/>
    <w:multiLevelType w:val="multilevel"/>
    <w:tmpl w:val="63865A37"/>
    <w:lvl w:ilvl="0">
      <w:start w:val="1"/>
      <w:numFmt w:val="decimal"/>
      <w:lvlText w:val="%1."/>
      <w:lvlJc w:val="left"/>
      <w:pPr>
        <w:ind w:left="928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FC45D4"/>
    <w:multiLevelType w:val="hybridMultilevel"/>
    <w:tmpl w:val="31B8AF38"/>
    <w:lvl w:ilvl="0" w:tplc="9D10DE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05CBE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15C8B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36EE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2E0B7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381E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6E5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40462C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0228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9" w15:restartNumberingAfterBreak="0">
    <w:nsid w:val="696A4BE1"/>
    <w:multiLevelType w:val="hybridMultilevel"/>
    <w:tmpl w:val="6C62534E"/>
    <w:lvl w:ilvl="0" w:tplc="4C780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7693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20641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B5CB1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98ED5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F2EB6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96C42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12AF6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97CCB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 w15:restartNumberingAfterBreak="0">
    <w:nsid w:val="6B02694A"/>
    <w:multiLevelType w:val="hybridMultilevel"/>
    <w:tmpl w:val="0C8E04FE"/>
    <w:lvl w:ilvl="0" w:tplc="D3561F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2192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DEB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848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C3053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A67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4862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260B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2965A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CB400F6"/>
    <w:multiLevelType w:val="hybridMultilevel"/>
    <w:tmpl w:val="1D8A8B7C"/>
    <w:lvl w:ilvl="0" w:tplc="ACE203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96BA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877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B0A0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2BCB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6448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AE91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94CE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FF62C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 w15:restartNumberingAfterBreak="0">
    <w:nsid w:val="6D400E0D"/>
    <w:multiLevelType w:val="hybridMultilevel"/>
    <w:tmpl w:val="5BC04C1C"/>
    <w:lvl w:ilvl="0" w:tplc="3B940C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C00A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9A35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4466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DC07D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5DCF2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0C73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A80EC5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00B5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 w15:restartNumberingAfterBreak="0">
    <w:nsid w:val="6D965F33"/>
    <w:multiLevelType w:val="hybridMultilevel"/>
    <w:tmpl w:val="DFCC4426"/>
    <w:lvl w:ilvl="0" w:tplc="BA2CD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67A0E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2D448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18A4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34E00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BE5C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02E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4E2C8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86EB0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4" w15:restartNumberingAfterBreak="0">
    <w:nsid w:val="71E666A8"/>
    <w:multiLevelType w:val="hybridMultilevel"/>
    <w:tmpl w:val="F386DED2"/>
    <w:lvl w:ilvl="0" w:tplc="A60240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1F04B46"/>
    <w:multiLevelType w:val="hybridMultilevel"/>
    <w:tmpl w:val="04B289BE"/>
    <w:lvl w:ilvl="0" w:tplc="DF0456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C681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5F6F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58AA9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F36C9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02E8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EB8A3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8CE92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89848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6" w15:restartNumberingAfterBreak="0">
    <w:nsid w:val="7BC57B9E"/>
    <w:multiLevelType w:val="multilevel"/>
    <w:tmpl w:val="7BC57B9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6322A6"/>
    <w:multiLevelType w:val="multilevel"/>
    <w:tmpl w:val="D21AE1FA"/>
    <w:lvl w:ilvl="0">
      <w:start w:val="1"/>
      <w:numFmt w:val="decimal"/>
      <w:lvlText w:val="%1."/>
      <w:lvlJc w:val="left"/>
      <w:pPr>
        <w:tabs>
          <w:tab w:val="num" w:pos="800"/>
        </w:tabs>
        <w:ind w:left="800" w:hanging="360"/>
      </w:pPr>
    </w:lvl>
    <w:lvl w:ilvl="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240"/>
        </w:tabs>
        <w:ind w:left="2240" w:hanging="180"/>
      </w:pPr>
    </w:lvl>
    <w:lvl w:ilvl="3">
      <w:start w:val="1"/>
      <w:numFmt w:val="decimal"/>
      <w:lvlText w:val="%4."/>
      <w:lvlJc w:val="left"/>
      <w:pPr>
        <w:tabs>
          <w:tab w:val="num" w:pos="2960"/>
        </w:tabs>
        <w:ind w:left="2960" w:hanging="360"/>
      </w:pPr>
    </w:lvl>
    <w:lvl w:ilvl="4">
      <w:start w:val="1"/>
      <w:numFmt w:val="lowerLetter"/>
      <w:lvlText w:val="%5."/>
      <w:lvlJc w:val="left"/>
      <w:pPr>
        <w:tabs>
          <w:tab w:val="num" w:pos="3680"/>
        </w:tabs>
        <w:ind w:left="3680" w:hanging="360"/>
      </w:pPr>
    </w:lvl>
    <w:lvl w:ilvl="5">
      <w:start w:val="1"/>
      <w:numFmt w:val="lowerRoman"/>
      <w:lvlText w:val="%6."/>
      <w:lvlJc w:val="right"/>
      <w:pPr>
        <w:tabs>
          <w:tab w:val="num" w:pos="4400"/>
        </w:tabs>
        <w:ind w:left="4400" w:hanging="180"/>
      </w:pPr>
    </w:lvl>
    <w:lvl w:ilvl="6">
      <w:start w:val="1"/>
      <w:numFmt w:val="decimal"/>
      <w:lvlText w:val="%7."/>
      <w:lvlJc w:val="left"/>
      <w:pPr>
        <w:tabs>
          <w:tab w:val="num" w:pos="5120"/>
        </w:tabs>
        <w:ind w:left="5120" w:hanging="360"/>
      </w:pPr>
    </w:lvl>
    <w:lvl w:ilvl="7">
      <w:start w:val="1"/>
      <w:numFmt w:val="lowerLetter"/>
      <w:lvlText w:val="%8."/>
      <w:lvlJc w:val="left"/>
      <w:pPr>
        <w:tabs>
          <w:tab w:val="num" w:pos="5840"/>
        </w:tabs>
        <w:ind w:left="5840" w:hanging="360"/>
      </w:pPr>
    </w:lvl>
    <w:lvl w:ilvl="8">
      <w:start w:val="1"/>
      <w:numFmt w:val="lowerRoman"/>
      <w:lvlText w:val="%9."/>
      <w:lvlJc w:val="right"/>
      <w:pPr>
        <w:tabs>
          <w:tab w:val="num" w:pos="6560"/>
        </w:tabs>
        <w:ind w:left="656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37"/>
  </w:num>
  <w:num w:numId="9">
    <w:abstractNumId w:val="46"/>
  </w:num>
  <w:num w:numId="10">
    <w:abstractNumId w:val="20"/>
  </w:num>
  <w:num w:numId="11">
    <w:abstractNumId w:val="17"/>
  </w:num>
  <w:num w:numId="12">
    <w:abstractNumId w:val="28"/>
  </w:num>
  <w:num w:numId="13">
    <w:abstractNumId w:val="18"/>
  </w:num>
  <w:num w:numId="14">
    <w:abstractNumId w:val="7"/>
  </w:num>
  <w:num w:numId="15">
    <w:abstractNumId w:val="25"/>
  </w:num>
  <w:num w:numId="16">
    <w:abstractNumId w:val="9"/>
  </w:num>
  <w:num w:numId="17">
    <w:abstractNumId w:val="10"/>
  </w:num>
  <w:num w:numId="18">
    <w:abstractNumId w:val="24"/>
  </w:num>
  <w:num w:numId="19">
    <w:abstractNumId w:val="36"/>
  </w:num>
  <w:num w:numId="20">
    <w:abstractNumId w:val="15"/>
  </w:num>
  <w:num w:numId="21">
    <w:abstractNumId w:val="16"/>
  </w:num>
  <w:num w:numId="22">
    <w:abstractNumId w:val="31"/>
  </w:num>
  <w:num w:numId="23">
    <w:abstractNumId w:val="19"/>
  </w:num>
  <w:num w:numId="24">
    <w:abstractNumId w:val="40"/>
  </w:num>
  <w:num w:numId="25">
    <w:abstractNumId w:val="21"/>
  </w:num>
  <w:num w:numId="26">
    <w:abstractNumId w:val="22"/>
  </w:num>
  <w:num w:numId="27">
    <w:abstractNumId w:val="8"/>
  </w:num>
  <w:num w:numId="28">
    <w:abstractNumId w:val="39"/>
  </w:num>
  <w:num w:numId="29">
    <w:abstractNumId w:val="38"/>
  </w:num>
  <w:num w:numId="30">
    <w:abstractNumId w:val="42"/>
  </w:num>
  <w:num w:numId="31">
    <w:abstractNumId w:val="30"/>
  </w:num>
  <w:num w:numId="32">
    <w:abstractNumId w:val="41"/>
  </w:num>
  <w:num w:numId="33">
    <w:abstractNumId w:val="45"/>
  </w:num>
  <w:num w:numId="34">
    <w:abstractNumId w:val="43"/>
  </w:num>
  <w:num w:numId="35">
    <w:abstractNumId w:val="35"/>
  </w:num>
  <w:num w:numId="36">
    <w:abstractNumId w:val="13"/>
  </w:num>
  <w:num w:numId="37">
    <w:abstractNumId w:val="29"/>
  </w:num>
  <w:num w:numId="38">
    <w:abstractNumId w:val="34"/>
  </w:num>
  <w:num w:numId="39">
    <w:abstractNumId w:val="23"/>
  </w:num>
  <w:num w:numId="40">
    <w:abstractNumId w:val="32"/>
  </w:num>
  <w:num w:numId="41">
    <w:abstractNumId w:val="12"/>
  </w:num>
  <w:num w:numId="42">
    <w:abstractNumId w:val="44"/>
  </w:num>
  <w:num w:numId="43">
    <w:abstractNumId w:val="33"/>
  </w:num>
  <w:num w:numId="44">
    <w:abstractNumId w:val="47"/>
  </w:num>
  <w:num w:numId="45">
    <w:abstractNumId w:val="26"/>
  </w:num>
  <w:num w:numId="46">
    <w:abstractNumId w:val="27"/>
  </w:num>
  <w:num w:numId="47">
    <w:abstractNumId w:val="14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05C"/>
    <w:rsid w:val="000A67CE"/>
    <w:rsid w:val="0011592E"/>
    <w:rsid w:val="00134B0A"/>
    <w:rsid w:val="00153B64"/>
    <w:rsid w:val="00166C2E"/>
    <w:rsid w:val="00171D8C"/>
    <w:rsid w:val="001A3013"/>
    <w:rsid w:val="001F4B0F"/>
    <w:rsid w:val="00245DE3"/>
    <w:rsid w:val="002623FC"/>
    <w:rsid w:val="0026405C"/>
    <w:rsid w:val="00296C3D"/>
    <w:rsid w:val="002E08EB"/>
    <w:rsid w:val="002F2DDA"/>
    <w:rsid w:val="00303AA0"/>
    <w:rsid w:val="00313D12"/>
    <w:rsid w:val="00354BA6"/>
    <w:rsid w:val="003813EE"/>
    <w:rsid w:val="00387D01"/>
    <w:rsid w:val="00390F60"/>
    <w:rsid w:val="003D1097"/>
    <w:rsid w:val="003E4505"/>
    <w:rsid w:val="003F31E0"/>
    <w:rsid w:val="00403DCF"/>
    <w:rsid w:val="00422525"/>
    <w:rsid w:val="00474777"/>
    <w:rsid w:val="005048D3"/>
    <w:rsid w:val="00517B6F"/>
    <w:rsid w:val="005536A2"/>
    <w:rsid w:val="00557B17"/>
    <w:rsid w:val="00567E83"/>
    <w:rsid w:val="005713D0"/>
    <w:rsid w:val="005822BB"/>
    <w:rsid w:val="00643B5C"/>
    <w:rsid w:val="006A3402"/>
    <w:rsid w:val="006E2590"/>
    <w:rsid w:val="00715D06"/>
    <w:rsid w:val="007212E9"/>
    <w:rsid w:val="00722F21"/>
    <w:rsid w:val="007471E0"/>
    <w:rsid w:val="00751BC6"/>
    <w:rsid w:val="00764CD5"/>
    <w:rsid w:val="00770FB8"/>
    <w:rsid w:val="00782EE9"/>
    <w:rsid w:val="00793D0D"/>
    <w:rsid w:val="007B08AD"/>
    <w:rsid w:val="007F4DF1"/>
    <w:rsid w:val="008000FC"/>
    <w:rsid w:val="00804FA0"/>
    <w:rsid w:val="00841FA8"/>
    <w:rsid w:val="008B1A74"/>
    <w:rsid w:val="008B7D0D"/>
    <w:rsid w:val="008D2AE7"/>
    <w:rsid w:val="008F0FB2"/>
    <w:rsid w:val="009223AF"/>
    <w:rsid w:val="00953996"/>
    <w:rsid w:val="00967FBD"/>
    <w:rsid w:val="00971E91"/>
    <w:rsid w:val="009957AC"/>
    <w:rsid w:val="009A792C"/>
    <w:rsid w:val="009D3BD2"/>
    <w:rsid w:val="00A30039"/>
    <w:rsid w:val="00A84DA7"/>
    <w:rsid w:val="00AE3C6E"/>
    <w:rsid w:val="00B43909"/>
    <w:rsid w:val="00B65396"/>
    <w:rsid w:val="00BB14D1"/>
    <w:rsid w:val="00C1016A"/>
    <w:rsid w:val="00C34FBD"/>
    <w:rsid w:val="00C721EB"/>
    <w:rsid w:val="00C857E7"/>
    <w:rsid w:val="00C97EC6"/>
    <w:rsid w:val="00CD363C"/>
    <w:rsid w:val="00D14985"/>
    <w:rsid w:val="00DA1E71"/>
    <w:rsid w:val="00DA4120"/>
    <w:rsid w:val="00DE397E"/>
    <w:rsid w:val="00E0656E"/>
    <w:rsid w:val="00E2092D"/>
    <w:rsid w:val="00E47640"/>
    <w:rsid w:val="00E51317"/>
    <w:rsid w:val="00E52880"/>
    <w:rsid w:val="00E558AD"/>
    <w:rsid w:val="00E67E47"/>
    <w:rsid w:val="00E91E87"/>
    <w:rsid w:val="00ED396E"/>
    <w:rsid w:val="00F005AA"/>
    <w:rsid w:val="00F136B8"/>
    <w:rsid w:val="00F50D34"/>
    <w:rsid w:val="00F6547F"/>
    <w:rsid w:val="00F81957"/>
    <w:rsid w:val="00F937A7"/>
    <w:rsid w:val="00FB2296"/>
    <w:rsid w:val="00FE6D6C"/>
    <w:rsid w:val="63B46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339AA1"/>
  <w15:docId w15:val="{D9EBB178-8D48-4DD0-BD94-DEC9FB89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PMingLiU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/>
    <w:lsdException w:name="toa heading" w:semiHidden="1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 w:qFormat="1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6A3402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heading 1"/>
    <w:basedOn w:val="a0"/>
    <w:next w:val="a0"/>
    <w:link w:val="110"/>
    <w:uiPriority w:val="9"/>
    <w:qFormat/>
    <w:pPr>
      <w:keepNext/>
      <w:keepLines/>
      <w:spacing w:before="240" w:line="259" w:lineRule="auto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11"/>
    <w:uiPriority w:val="9"/>
    <w:unhideWhenUsed/>
    <w:qFormat/>
    <w:pPr>
      <w:keepNext/>
      <w:keepLines/>
      <w:spacing w:before="40" w:line="259" w:lineRule="auto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11"/>
    <w:uiPriority w:val="9"/>
    <w:unhideWhenUsed/>
    <w:qFormat/>
    <w:pPr>
      <w:keepNext/>
      <w:keepLines/>
      <w:spacing w:before="40" w:line="259" w:lineRule="auto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styleId="4">
    <w:name w:val="heading 4"/>
    <w:basedOn w:val="a0"/>
    <w:next w:val="a0"/>
    <w:link w:val="41"/>
    <w:uiPriority w:val="9"/>
    <w:unhideWhenUsed/>
    <w:qFormat/>
    <w:pPr>
      <w:keepNext/>
      <w:keepLines/>
      <w:spacing w:before="40" w:line="259" w:lineRule="auto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pPr>
      <w:keepNext/>
      <w:keepLines/>
      <w:spacing w:before="40" w:line="259" w:lineRule="auto"/>
      <w:outlineLvl w:val="4"/>
    </w:pPr>
    <w:rPr>
      <w:rFonts w:ascii="Calibri" w:eastAsia="MS Gothic" w:hAnsi="Calibri"/>
      <w:color w:val="243F60"/>
      <w:sz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pPr>
      <w:keepNext/>
      <w:keepLines/>
      <w:spacing w:before="40" w:line="259" w:lineRule="auto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pPr>
      <w:keepNext/>
      <w:keepLines/>
      <w:spacing w:before="40" w:line="259" w:lineRule="auto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pPr>
      <w:keepNext/>
      <w:keepLines/>
      <w:spacing w:before="40" w:line="259" w:lineRule="auto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pPr>
      <w:keepNext/>
      <w:keepLines/>
      <w:spacing w:before="40" w:line="259" w:lineRule="auto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Emphasis"/>
    <w:basedOn w:val="a1"/>
    <w:uiPriority w:val="20"/>
    <w:qFormat/>
    <w:rPr>
      <w:i/>
      <w:iCs/>
    </w:rPr>
  </w:style>
  <w:style w:type="character" w:styleId="a5">
    <w:name w:val="Hyperlink"/>
    <w:basedOn w:val="a1"/>
    <w:uiPriority w:val="99"/>
    <w:semiHidden/>
    <w:unhideWhenUsed/>
    <w:rPr>
      <w:color w:val="0563C1" w:themeColor="hyperlink"/>
      <w:u w:val="single"/>
    </w:rPr>
  </w:style>
  <w:style w:type="character" w:styleId="a6">
    <w:name w:val="Strong"/>
    <w:basedOn w:val="a1"/>
    <w:uiPriority w:val="22"/>
    <w:qFormat/>
    <w:rPr>
      <w:b/>
      <w:bCs/>
    </w:rPr>
  </w:style>
  <w:style w:type="paragraph" w:styleId="a7">
    <w:name w:val="List Continue"/>
    <w:basedOn w:val="a0"/>
    <w:uiPriority w:val="99"/>
    <w:unhideWhenUsed/>
    <w:pPr>
      <w:spacing w:after="120" w:line="259" w:lineRule="auto"/>
      <w:ind w:left="283"/>
      <w:contextualSpacing/>
    </w:pPr>
    <w:rPr>
      <w:rFonts w:asciiTheme="minorHAnsi" w:eastAsiaTheme="minorHAnsi" w:hAnsiTheme="minorHAnsi" w:cstheme="minorBidi"/>
      <w:sz w:val="22"/>
    </w:rPr>
  </w:style>
  <w:style w:type="paragraph" w:styleId="20">
    <w:name w:val="Body Text 2"/>
    <w:basedOn w:val="a0"/>
    <w:link w:val="212"/>
    <w:uiPriority w:val="99"/>
    <w:unhideWhenUsed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paragraph" w:styleId="a8">
    <w:name w:val="caption"/>
    <w:basedOn w:val="a0"/>
    <w:next w:val="a0"/>
    <w:uiPriority w:val="35"/>
    <w:semiHidden/>
    <w:unhideWhenUsed/>
    <w:qFormat/>
    <w:rPr>
      <w:rFonts w:asciiTheme="minorHAnsi" w:hAnsiTheme="minorHAnsi" w:cstheme="minorBidi"/>
      <w:b/>
      <w:bCs/>
      <w:color w:val="4472C4" w:themeColor="accent1"/>
      <w:sz w:val="18"/>
      <w:szCs w:val="18"/>
    </w:rPr>
  </w:style>
  <w:style w:type="paragraph" w:styleId="30">
    <w:name w:val="List Number 3"/>
    <w:basedOn w:val="a0"/>
    <w:uiPriority w:val="99"/>
    <w:unhideWhenUsed/>
    <w:pPr>
      <w:tabs>
        <w:tab w:val="left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9">
    <w:name w:val="header"/>
    <w:basedOn w:val="a0"/>
    <w:link w:val="12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paragraph" w:styleId="aa">
    <w:name w:val="Body Text"/>
    <w:basedOn w:val="a0"/>
    <w:link w:val="13"/>
    <w:uiPriority w:val="99"/>
    <w:unhideWhenUsed/>
    <w:pPr>
      <w:spacing w:after="120" w:line="259" w:lineRule="auto"/>
    </w:pPr>
    <w:rPr>
      <w:rFonts w:asciiTheme="minorHAnsi" w:eastAsiaTheme="minorHAnsi" w:hAnsiTheme="minorHAnsi" w:cstheme="minorBidi"/>
      <w:sz w:val="22"/>
    </w:rPr>
  </w:style>
  <w:style w:type="paragraph" w:styleId="ab">
    <w:name w:val="macro"/>
    <w:link w:val="14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59" w:lineRule="auto"/>
    </w:pPr>
    <w:rPr>
      <w:rFonts w:ascii="Consolas" w:hAnsi="Consolas"/>
      <w:lang w:eastAsia="en-US"/>
    </w:rPr>
  </w:style>
  <w:style w:type="paragraph" w:styleId="ac">
    <w:name w:val="List Bullet"/>
    <w:basedOn w:val="a0"/>
    <w:uiPriority w:val="99"/>
    <w:unhideWhenUsed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22">
    <w:name w:val="List Bullet 2"/>
    <w:basedOn w:val="a0"/>
    <w:uiPriority w:val="99"/>
    <w:unhideWhenUsed/>
    <w:pPr>
      <w:tabs>
        <w:tab w:val="left" w:pos="720"/>
      </w:tabs>
      <w:spacing w:after="160" w:line="259" w:lineRule="auto"/>
      <w:ind w:left="72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32">
    <w:name w:val="List Bullet 3"/>
    <w:basedOn w:val="a0"/>
    <w:uiPriority w:val="99"/>
    <w:unhideWhenUsed/>
    <w:pPr>
      <w:tabs>
        <w:tab w:val="left" w:pos="1080"/>
      </w:tabs>
      <w:spacing w:after="160" w:line="259" w:lineRule="auto"/>
      <w:ind w:left="108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d">
    <w:name w:val="Title"/>
    <w:basedOn w:val="a0"/>
    <w:next w:val="a0"/>
    <w:link w:val="ae"/>
    <w:uiPriority w:val="10"/>
    <w:qFormat/>
    <w:pPr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paragraph" w:styleId="af">
    <w:name w:val="footer"/>
    <w:basedOn w:val="a0"/>
    <w:link w:val="15"/>
    <w:uiPriority w:val="99"/>
    <w:unhideWhenUsed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</w:rPr>
  </w:style>
  <w:style w:type="paragraph" w:styleId="a">
    <w:name w:val="List Number"/>
    <w:basedOn w:val="a0"/>
    <w:uiPriority w:val="99"/>
    <w:unhideWhenUsed/>
    <w:pPr>
      <w:numPr>
        <w:numId w:val="1"/>
      </w:numPr>
      <w:spacing w:after="160" w:line="259" w:lineRule="auto"/>
      <w:contextualSpacing/>
    </w:pPr>
    <w:rPr>
      <w:rFonts w:asciiTheme="minorHAnsi" w:eastAsiaTheme="minorHAnsi" w:hAnsiTheme="minorHAnsi" w:cstheme="minorBidi"/>
      <w:sz w:val="22"/>
    </w:rPr>
  </w:style>
  <w:style w:type="paragraph" w:styleId="23">
    <w:name w:val="List Number 2"/>
    <w:basedOn w:val="a0"/>
    <w:uiPriority w:val="99"/>
    <w:unhideWhenUsed/>
    <w:pPr>
      <w:tabs>
        <w:tab w:val="left" w:pos="360"/>
      </w:tabs>
      <w:spacing w:after="160" w:line="259" w:lineRule="auto"/>
      <w:ind w:left="360" w:hanging="360"/>
      <w:contextualSpacing/>
    </w:pPr>
    <w:rPr>
      <w:rFonts w:asciiTheme="minorHAnsi" w:eastAsiaTheme="minorHAnsi" w:hAnsiTheme="minorHAnsi" w:cstheme="minorBidi"/>
      <w:sz w:val="22"/>
    </w:rPr>
  </w:style>
  <w:style w:type="paragraph" w:styleId="af0">
    <w:name w:val="List"/>
    <w:basedOn w:val="a0"/>
    <w:uiPriority w:val="99"/>
    <w:unhideWhenUsed/>
    <w:pPr>
      <w:spacing w:after="160" w:line="259" w:lineRule="auto"/>
      <w:ind w:left="283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af1">
    <w:name w:val="Normal (Web)"/>
    <w:basedOn w:val="a0"/>
    <w:uiPriority w:val="99"/>
    <w:unhideWhenUsed/>
    <w:pPr>
      <w:spacing w:before="100" w:beforeAutospacing="1" w:after="100" w:afterAutospacing="1"/>
    </w:pPr>
  </w:style>
  <w:style w:type="paragraph" w:styleId="33">
    <w:name w:val="Body Text 3"/>
    <w:basedOn w:val="a0"/>
    <w:link w:val="312"/>
    <w:uiPriority w:val="99"/>
    <w:unhideWhenUsed/>
    <w:pPr>
      <w:spacing w:after="120" w:line="259" w:lineRule="auto"/>
    </w:pPr>
    <w:rPr>
      <w:rFonts w:asciiTheme="minorHAnsi" w:eastAsiaTheme="minorHAnsi" w:hAnsiTheme="minorHAnsi" w:cstheme="minorBidi"/>
      <w:sz w:val="16"/>
      <w:szCs w:val="16"/>
    </w:rPr>
  </w:style>
  <w:style w:type="paragraph" w:styleId="af2">
    <w:name w:val="Subtitle"/>
    <w:basedOn w:val="a0"/>
    <w:next w:val="a0"/>
    <w:link w:val="af3"/>
    <w:uiPriority w:val="11"/>
    <w:qFormat/>
    <w:pPr>
      <w:spacing w:after="160" w:line="259" w:lineRule="auto"/>
    </w:pPr>
    <w:rPr>
      <w:rFonts w:ascii="Calibri" w:eastAsia="MS Gothic" w:hAnsi="Calibri"/>
      <w:i/>
      <w:iCs/>
      <w:color w:val="4F81BD"/>
      <w:spacing w:val="15"/>
    </w:rPr>
  </w:style>
  <w:style w:type="paragraph" w:styleId="24">
    <w:name w:val="List Continue 2"/>
    <w:basedOn w:val="a0"/>
    <w:uiPriority w:val="99"/>
    <w:unhideWhenUsed/>
    <w:pPr>
      <w:spacing w:after="120" w:line="259" w:lineRule="auto"/>
      <w:ind w:left="566"/>
      <w:contextualSpacing/>
    </w:pPr>
    <w:rPr>
      <w:rFonts w:asciiTheme="minorHAnsi" w:eastAsiaTheme="minorHAnsi" w:hAnsiTheme="minorHAnsi" w:cstheme="minorBidi"/>
      <w:sz w:val="22"/>
    </w:rPr>
  </w:style>
  <w:style w:type="paragraph" w:styleId="34">
    <w:name w:val="List Continue 3"/>
    <w:basedOn w:val="a0"/>
    <w:uiPriority w:val="99"/>
    <w:unhideWhenUsed/>
    <w:pPr>
      <w:spacing w:after="120" w:line="259" w:lineRule="auto"/>
      <w:ind w:left="849"/>
      <w:contextualSpacing/>
    </w:pPr>
    <w:rPr>
      <w:rFonts w:asciiTheme="minorHAnsi" w:eastAsiaTheme="minorHAnsi" w:hAnsiTheme="minorHAnsi" w:cstheme="minorBidi"/>
      <w:sz w:val="22"/>
    </w:rPr>
  </w:style>
  <w:style w:type="paragraph" w:styleId="25">
    <w:name w:val="List 2"/>
    <w:basedOn w:val="a0"/>
    <w:uiPriority w:val="99"/>
    <w:unhideWhenUsed/>
    <w:pPr>
      <w:spacing w:after="160" w:line="259" w:lineRule="auto"/>
      <w:ind w:left="566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35">
    <w:name w:val="List 3"/>
    <w:basedOn w:val="a0"/>
    <w:uiPriority w:val="99"/>
    <w:unhideWhenUsed/>
    <w:pPr>
      <w:spacing w:after="160" w:line="259" w:lineRule="auto"/>
      <w:ind w:left="849" w:hanging="283"/>
      <w:contextualSpacing/>
    </w:pPr>
    <w:rPr>
      <w:rFonts w:asciiTheme="minorHAnsi" w:eastAsiaTheme="minorHAnsi" w:hAnsiTheme="minorHAnsi" w:cstheme="minorBidi"/>
      <w:sz w:val="22"/>
    </w:rPr>
  </w:style>
  <w:style w:type="paragraph" w:styleId="HTML">
    <w:name w:val="HTML Preformatted"/>
    <w:basedOn w:val="a0"/>
    <w:link w:val="HTML0"/>
    <w:uiPriority w:val="99"/>
    <w:semiHidden/>
    <w:unhideWhenUsed/>
    <w:rPr>
      <w:rFonts w:ascii="Consolas" w:eastAsiaTheme="minorHAnsi" w:hAnsi="Consolas" w:cstheme="minorBidi"/>
      <w:sz w:val="20"/>
      <w:szCs w:val="20"/>
    </w:rPr>
  </w:style>
  <w:style w:type="table" w:styleId="af4">
    <w:name w:val="Table Grid"/>
    <w:basedOn w:val="a2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6">
    <w:name w:val="Заголовок 1 Знак"/>
    <w:basedOn w:val="a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character" w:customStyle="1" w:styleId="26">
    <w:name w:val="Заголовок 2 Знак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36">
    <w:name w:val="Заголовок 3 Знак"/>
    <w:basedOn w:val="a1"/>
    <w:uiPriority w:val="9"/>
    <w:semiHidden/>
    <w:qFormat/>
    <w:rPr>
      <w:rFonts w:asciiTheme="majorHAnsi" w:eastAsiaTheme="majorEastAsia" w:hAnsiTheme="majorHAnsi" w:cstheme="majorBidi"/>
      <w:color w:val="1F3864" w:themeColor="accent1" w:themeShade="80"/>
      <w:sz w:val="24"/>
      <w:szCs w:val="24"/>
      <w:lang w:val="en-US"/>
    </w:rPr>
  </w:style>
  <w:style w:type="character" w:customStyle="1" w:styleId="40">
    <w:name w:val="Заголовок 4 Знак"/>
    <w:basedOn w:val="a1"/>
    <w:uiPriority w:val="9"/>
    <w:semiHidden/>
    <w:qFormat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val="en-US"/>
    </w:rPr>
  </w:style>
  <w:style w:type="character" w:customStyle="1" w:styleId="50">
    <w:name w:val="Заголовок 5 Знак"/>
    <w:basedOn w:val="a1"/>
    <w:link w:val="5"/>
    <w:uiPriority w:val="9"/>
    <w:semiHidden/>
    <w:rPr>
      <w:rFonts w:ascii="Calibri" w:eastAsia="MS Gothic" w:hAnsi="Calibri" w:cs="Times New Roman"/>
      <w:color w:val="243F60"/>
    </w:rPr>
  </w:style>
  <w:style w:type="character" w:customStyle="1" w:styleId="60">
    <w:name w:val="Заголовок 6 Знак"/>
    <w:basedOn w:val="a1"/>
    <w:link w:val="6"/>
    <w:uiPriority w:val="9"/>
    <w:semiHidden/>
    <w:rPr>
      <w:rFonts w:ascii="Calibri" w:eastAsia="MS Gothic" w:hAnsi="Calibri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uiPriority w:val="9"/>
    <w:semiHidden/>
    <w:rPr>
      <w:rFonts w:ascii="Calibri" w:eastAsia="MS Gothic" w:hAnsi="Calibri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uiPriority w:val="9"/>
    <w:semiHidden/>
    <w:rPr>
      <w:rFonts w:ascii="Calibri" w:eastAsia="MS Gothic" w:hAnsi="Calibri" w:cs="Times New Roman"/>
      <w:color w:val="4F81BD"/>
      <w:sz w:val="20"/>
      <w:szCs w:val="20"/>
    </w:rPr>
  </w:style>
  <w:style w:type="character" w:customStyle="1" w:styleId="90">
    <w:name w:val="Заголовок 9 Знак"/>
    <w:basedOn w:val="a1"/>
    <w:link w:val="9"/>
    <w:uiPriority w:val="9"/>
    <w:semiHidden/>
    <w:rPr>
      <w:rFonts w:ascii="Calibri" w:eastAsia="MS Gothic" w:hAnsi="Calibri" w:cs="Times New Roman"/>
      <w:i/>
      <w:iCs/>
      <w:color w:val="404040"/>
      <w:sz w:val="20"/>
      <w:szCs w:val="20"/>
    </w:rPr>
  </w:style>
  <w:style w:type="paragraph" w:styleId="af5">
    <w:name w:val="No Spacing"/>
    <w:uiPriority w:val="1"/>
    <w:qFormat/>
    <w:rPr>
      <w:sz w:val="22"/>
      <w:szCs w:val="22"/>
      <w:lang w:eastAsia="en-US"/>
    </w:rPr>
  </w:style>
  <w:style w:type="paragraph" w:styleId="af6">
    <w:name w:val="List Paragraph"/>
    <w:basedOn w:val="a0"/>
    <w:uiPriority w:val="34"/>
    <w:qFormat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character" w:customStyle="1" w:styleId="17">
    <w:name w:val="Гиперссылка1"/>
    <w:basedOn w:val="a1"/>
    <w:uiPriority w:val="99"/>
    <w:unhideWhenUsed/>
    <w:rPr>
      <w:color w:val="0000FF"/>
      <w:u w:val="single"/>
    </w:rPr>
  </w:style>
  <w:style w:type="character" w:customStyle="1" w:styleId="af7">
    <w:name w:val="Основной текст_"/>
    <w:basedOn w:val="a1"/>
    <w:link w:val="18"/>
    <w:rPr>
      <w:rFonts w:ascii="Times New Roman" w:eastAsia="Times New Roman" w:hAnsi="Times New Roman" w:cs="Times New Roman"/>
    </w:rPr>
  </w:style>
  <w:style w:type="paragraph" w:customStyle="1" w:styleId="18">
    <w:name w:val="Основной текст1"/>
    <w:basedOn w:val="a0"/>
    <w:link w:val="af7"/>
    <w:pPr>
      <w:widowControl w:val="0"/>
      <w:ind w:firstLine="400"/>
    </w:pPr>
    <w:rPr>
      <w:sz w:val="22"/>
    </w:rPr>
  </w:style>
  <w:style w:type="paragraph" w:customStyle="1" w:styleId="Style3">
    <w:name w:val="Style3"/>
    <w:basedOn w:val="a0"/>
    <w:uiPriority w:val="99"/>
    <w:pPr>
      <w:widowControl w:val="0"/>
      <w:autoSpaceDE w:val="0"/>
      <w:autoSpaceDN w:val="0"/>
      <w:adjustRightInd w:val="0"/>
      <w:spacing w:line="245" w:lineRule="exact"/>
      <w:jc w:val="both"/>
    </w:pPr>
    <w:rPr>
      <w:rFonts w:ascii="Arial" w:hAnsi="Arial" w:cs="Arial"/>
    </w:rPr>
  </w:style>
  <w:style w:type="paragraph" w:customStyle="1" w:styleId="Style9">
    <w:name w:val="Style9"/>
    <w:basedOn w:val="a0"/>
    <w:uiPriority w:val="99"/>
    <w:pPr>
      <w:widowControl w:val="0"/>
      <w:autoSpaceDE w:val="0"/>
      <w:autoSpaceDN w:val="0"/>
      <w:adjustRightInd w:val="0"/>
      <w:spacing w:line="240" w:lineRule="exact"/>
      <w:jc w:val="both"/>
    </w:pPr>
    <w:rPr>
      <w:rFonts w:ascii="Arial" w:hAnsi="Arial" w:cs="Arial"/>
    </w:rPr>
  </w:style>
  <w:style w:type="character" w:customStyle="1" w:styleId="FontStyle29">
    <w:name w:val="Font Style29"/>
    <w:basedOn w:val="a1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30">
    <w:name w:val="Font Style30"/>
    <w:basedOn w:val="a1"/>
    <w:uiPriority w:val="99"/>
    <w:rPr>
      <w:rFonts w:ascii="Arial" w:hAnsi="Arial" w:cs="Arial"/>
      <w:spacing w:val="-20"/>
      <w:sz w:val="26"/>
      <w:szCs w:val="26"/>
    </w:rPr>
  </w:style>
  <w:style w:type="paragraph" w:customStyle="1" w:styleId="Style6">
    <w:name w:val="Style6"/>
    <w:basedOn w:val="a0"/>
    <w:uiPriority w:val="99"/>
    <w:pPr>
      <w:widowControl w:val="0"/>
      <w:autoSpaceDE w:val="0"/>
      <w:autoSpaceDN w:val="0"/>
      <w:adjustRightInd w:val="0"/>
      <w:spacing w:line="239" w:lineRule="exact"/>
      <w:ind w:firstLine="355"/>
      <w:jc w:val="both"/>
    </w:pPr>
    <w:rPr>
      <w:rFonts w:ascii="Arial" w:hAnsi="Arial" w:cs="Arial"/>
    </w:rPr>
  </w:style>
  <w:style w:type="character" w:customStyle="1" w:styleId="FontStyle28">
    <w:name w:val="Font Style28"/>
    <w:basedOn w:val="a1"/>
    <w:uiPriority w:val="99"/>
    <w:rPr>
      <w:rFonts w:ascii="Arial" w:hAnsi="Arial" w:cs="Arial"/>
      <w:sz w:val="20"/>
      <w:szCs w:val="20"/>
    </w:rPr>
  </w:style>
  <w:style w:type="paragraph" w:customStyle="1" w:styleId="Style8">
    <w:name w:val="Style8"/>
    <w:basedOn w:val="a0"/>
    <w:uiPriority w:val="99"/>
    <w:pPr>
      <w:widowControl w:val="0"/>
      <w:autoSpaceDE w:val="0"/>
      <w:autoSpaceDN w:val="0"/>
      <w:adjustRightInd w:val="0"/>
      <w:spacing w:line="243" w:lineRule="exact"/>
    </w:pPr>
    <w:rPr>
      <w:rFonts w:ascii="Arial" w:hAnsi="Arial" w:cs="Arial"/>
    </w:rPr>
  </w:style>
  <w:style w:type="paragraph" w:customStyle="1" w:styleId="Style17">
    <w:name w:val="Style17"/>
    <w:basedOn w:val="a0"/>
    <w:uiPriority w:val="99"/>
    <w:pPr>
      <w:widowControl w:val="0"/>
      <w:autoSpaceDE w:val="0"/>
      <w:autoSpaceDN w:val="0"/>
      <w:adjustRightInd w:val="0"/>
      <w:spacing w:line="250" w:lineRule="exact"/>
    </w:pPr>
    <w:rPr>
      <w:rFonts w:ascii="Arial" w:hAnsi="Arial" w:cs="Arial"/>
    </w:rPr>
  </w:style>
  <w:style w:type="paragraph" w:customStyle="1" w:styleId="Style5">
    <w:name w:val="Style5"/>
    <w:basedOn w:val="a0"/>
    <w:uiPriority w:val="99"/>
    <w:pPr>
      <w:widowControl w:val="0"/>
      <w:autoSpaceDE w:val="0"/>
      <w:autoSpaceDN w:val="0"/>
      <w:adjustRightInd w:val="0"/>
      <w:spacing w:line="245" w:lineRule="exact"/>
      <w:ind w:firstLine="82"/>
    </w:pPr>
    <w:rPr>
      <w:rFonts w:ascii="Arial" w:hAnsi="Arial" w:cs="Arial"/>
    </w:rPr>
  </w:style>
  <w:style w:type="character" w:customStyle="1" w:styleId="FontStyle27">
    <w:name w:val="Font Style27"/>
    <w:basedOn w:val="a1"/>
    <w:uiPriority w:val="9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37">
    <w:name w:val="Font Style37"/>
    <w:basedOn w:val="a1"/>
    <w:uiPriority w:val="99"/>
    <w:rPr>
      <w:rFonts w:ascii="Times New Roman" w:hAnsi="Times New Roman" w:cs="Times New Roman"/>
      <w:i/>
      <w:iCs/>
      <w:spacing w:val="-30"/>
      <w:sz w:val="28"/>
      <w:szCs w:val="28"/>
    </w:rPr>
  </w:style>
  <w:style w:type="paragraph" w:customStyle="1" w:styleId="Style10">
    <w:name w:val="Style10"/>
    <w:basedOn w:val="a0"/>
    <w:uiPriority w:val="99"/>
    <w:pPr>
      <w:widowControl w:val="0"/>
      <w:autoSpaceDE w:val="0"/>
      <w:autoSpaceDN w:val="0"/>
      <w:adjustRightInd w:val="0"/>
      <w:spacing w:line="312" w:lineRule="exact"/>
      <w:ind w:firstLine="77"/>
    </w:pPr>
    <w:rPr>
      <w:rFonts w:ascii="Arial" w:hAnsi="Arial" w:cs="Arial"/>
    </w:rPr>
  </w:style>
  <w:style w:type="paragraph" w:customStyle="1" w:styleId="Style11">
    <w:name w:val="Style11"/>
    <w:basedOn w:val="a0"/>
    <w:uiPriority w:val="99"/>
    <w:pPr>
      <w:widowControl w:val="0"/>
      <w:autoSpaceDE w:val="0"/>
      <w:autoSpaceDN w:val="0"/>
      <w:adjustRightInd w:val="0"/>
      <w:spacing w:line="245" w:lineRule="exact"/>
      <w:ind w:hanging="494"/>
    </w:pPr>
    <w:rPr>
      <w:rFonts w:ascii="Arial" w:hAnsi="Arial" w:cs="Arial"/>
    </w:rPr>
  </w:style>
  <w:style w:type="paragraph" w:customStyle="1" w:styleId="Style15">
    <w:name w:val="Style15"/>
    <w:basedOn w:val="a0"/>
    <w:uiPriority w:val="99"/>
    <w:pPr>
      <w:widowControl w:val="0"/>
      <w:autoSpaceDE w:val="0"/>
      <w:autoSpaceDN w:val="0"/>
      <w:adjustRightInd w:val="0"/>
      <w:spacing w:line="235" w:lineRule="exact"/>
      <w:jc w:val="both"/>
    </w:pPr>
    <w:rPr>
      <w:rFonts w:ascii="Arial" w:hAnsi="Arial" w:cs="Arial"/>
    </w:rPr>
  </w:style>
  <w:style w:type="paragraph" w:customStyle="1" w:styleId="Style7">
    <w:name w:val="Style7"/>
    <w:basedOn w:val="a0"/>
    <w:uiPriority w:val="99"/>
    <w:pPr>
      <w:widowControl w:val="0"/>
      <w:autoSpaceDE w:val="0"/>
      <w:autoSpaceDN w:val="0"/>
      <w:adjustRightInd w:val="0"/>
      <w:spacing w:line="254" w:lineRule="exact"/>
      <w:ind w:hanging="274"/>
    </w:pPr>
    <w:rPr>
      <w:rFonts w:ascii="Arial" w:hAnsi="Arial" w:cs="Arial"/>
    </w:rPr>
  </w:style>
  <w:style w:type="paragraph" w:customStyle="1" w:styleId="Style13">
    <w:name w:val="Style13"/>
    <w:basedOn w:val="a0"/>
    <w:uiPriority w:val="99"/>
    <w:pPr>
      <w:widowControl w:val="0"/>
      <w:autoSpaceDE w:val="0"/>
      <w:autoSpaceDN w:val="0"/>
      <w:adjustRightInd w:val="0"/>
      <w:spacing w:line="504" w:lineRule="exact"/>
    </w:pPr>
    <w:rPr>
      <w:rFonts w:ascii="Arial" w:hAnsi="Arial" w:cs="Arial"/>
    </w:rPr>
  </w:style>
  <w:style w:type="paragraph" w:customStyle="1" w:styleId="Style19">
    <w:name w:val="Style19"/>
    <w:basedOn w:val="a0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2">
    <w:name w:val="Style22"/>
    <w:basedOn w:val="a0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Style20">
    <w:name w:val="Style20"/>
    <w:basedOn w:val="a0"/>
    <w:uiPriority w:val="99"/>
    <w:pPr>
      <w:widowControl w:val="0"/>
      <w:autoSpaceDE w:val="0"/>
      <w:autoSpaceDN w:val="0"/>
      <w:adjustRightInd w:val="0"/>
      <w:spacing w:line="240" w:lineRule="exact"/>
      <w:ind w:firstLine="499"/>
    </w:pPr>
    <w:rPr>
      <w:rFonts w:ascii="Arial" w:hAnsi="Arial" w:cs="Arial"/>
    </w:rPr>
  </w:style>
  <w:style w:type="paragraph" w:customStyle="1" w:styleId="Style24">
    <w:name w:val="Style24"/>
    <w:basedOn w:val="a0"/>
    <w:uiPriority w:val="99"/>
    <w:pPr>
      <w:widowControl w:val="0"/>
      <w:autoSpaceDE w:val="0"/>
      <w:autoSpaceDN w:val="0"/>
      <w:adjustRightInd w:val="0"/>
      <w:spacing w:line="254" w:lineRule="exact"/>
    </w:pPr>
    <w:rPr>
      <w:rFonts w:ascii="Arial" w:hAnsi="Arial" w:cs="Arial"/>
    </w:rPr>
  </w:style>
  <w:style w:type="character" w:customStyle="1" w:styleId="-type-strong">
    <w:name w:val="-type-strong"/>
    <w:basedOn w:val="a1"/>
  </w:style>
  <w:style w:type="character" w:customStyle="1" w:styleId="HTML0">
    <w:name w:val="Стандартный HTML Знак"/>
    <w:basedOn w:val="a1"/>
    <w:link w:val="HTML"/>
    <w:uiPriority w:val="99"/>
    <w:semiHidden/>
    <w:rPr>
      <w:rFonts w:ascii="Consolas" w:hAnsi="Consolas"/>
      <w:sz w:val="20"/>
      <w:szCs w:val="20"/>
    </w:rPr>
  </w:style>
  <w:style w:type="paragraph" w:customStyle="1" w:styleId="111">
    <w:name w:val="Заголовок 11"/>
    <w:basedOn w:val="a0"/>
    <w:next w:val="a0"/>
    <w:uiPriority w:val="9"/>
    <w:qFormat/>
    <w:pPr>
      <w:keepNext/>
      <w:keepLines/>
      <w:spacing w:before="480"/>
      <w:outlineLvl w:val="0"/>
    </w:pPr>
    <w:rPr>
      <w:rFonts w:ascii="Calibri" w:eastAsia="MS Gothic" w:hAnsi="Calibri"/>
      <w:b/>
      <w:bCs/>
      <w:color w:val="365F91"/>
      <w:sz w:val="28"/>
      <w:szCs w:val="28"/>
    </w:rPr>
  </w:style>
  <w:style w:type="paragraph" w:customStyle="1" w:styleId="213">
    <w:name w:val="Заголовок 21"/>
    <w:basedOn w:val="a0"/>
    <w:next w:val="a0"/>
    <w:uiPriority w:val="9"/>
    <w:unhideWhenUsed/>
    <w:qFormat/>
    <w:pPr>
      <w:keepNext/>
      <w:keepLines/>
      <w:spacing w:before="200"/>
      <w:outlineLvl w:val="1"/>
    </w:pPr>
    <w:rPr>
      <w:rFonts w:ascii="Calibri" w:eastAsia="MS Gothic" w:hAnsi="Calibri"/>
      <w:b/>
      <w:bCs/>
      <w:color w:val="4F81BD"/>
      <w:sz w:val="26"/>
      <w:szCs w:val="26"/>
    </w:rPr>
  </w:style>
  <w:style w:type="paragraph" w:customStyle="1" w:styleId="313">
    <w:name w:val="Заголовок 31"/>
    <w:basedOn w:val="a0"/>
    <w:next w:val="a0"/>
    <w:uiPriority w:val="9"/>
    <w:unhideWhenUsed/>
    <w:qFormat/>
    <w:pPr>
      <w:keepNext/>
      <w:keepLines/>
      <w:spacing w:before="200"/>
      <w:outlineLvl w:val="2"/>
    </w:pPr>
    <w:rPr>
      <w:rFonts w:ascii="Calibri" w:eastAsia="MS Gothic" w:hAnsi="Calibri"/>
      <w:b/>
      <w:bCs/>
      <w:color w:val="4F81BD"/>
      <w:sz w:val="22"/>
    </w:rPr>
  </w:style>
  <w:style w:type="paragraph" w:customStyle="1" w:styleId="410">
    <w:name w:val="Заголовок 41"/>
    <w:basedOn w:val="a0"/>
    <w:next w:val="a0"/>
    <w:uiPriority w:val="9"/>
    <w:unhideWhenUsed/>
    <w:qFormat/>
    <w:pPr>
      <w:keepNext/>
      <w:keepLines/>
      <w:spacing w:before="200"/>
      <w:outlineLvl w:val="3"/>
    </w:pPr>
    <w:rPr>
      <w:rFonts w:ascii="Calibri" w:eastAsia="MS Gothic" w:hAnsi="Calibri"/>
      <w:b/>
      <w:bCs/>
      <w:i/>
      <w:iCs/>
      <w:color w:val="4F81BD"/>
      <w:sz w:val="22"/>
    </w:rPr>
  </w:style>
  <w:style w:type="paragraph" w:customStyle="1" w:styleId="51">
    <w:name w:val="Заголовок 51"/>
    <w:basedOn w:val="a0"/>
    <w:next w:val="a0"/>
    <w:uiPriority w:val="9"/>
    <w:semiHidden/>
    <w:unhideWhenUsed/>
    <w:qFormat/>
    <w:pPr>
      <w:keepNext/>
      <w:keepLines/>
      <w:spacing w:before="200"/>
      <w:outlineLvl w:val="4"/>
    </w:pPr>
    <w:rPr>
      <w:rFonts w:ascii="Calibri" w:eastAsia="MS Gothic" w:hAnsi="Calibri"/>
      <w:color w:val="243F60"/>
      <w:sz w:val="22"/>
    </w:rPr>
  </w:style>
  <w:style w:type="paragraph" w:customStyle="1" w:styleId="61">
    <w:name w:val="Заголовок 61"/>
    <w:basedOn w:val="a0"/>
    <w:next w:val="a0"/>
    <w:uiPriority w:val="9"/>
    <w:semiHidden/>
    <w:unhideWhenUsed/>
    <w:qFormat/>
    <w:pPr>
      <w:keepNext/>
      <w:keepLines/>
      <w:spacing w:before="200"/>
      <w:outlineLvl w:val="5"/>
    </w:pPr>
    <w:rPr>
      <w:rFonts w:ascii="Calibri" w:eastAsia="MS Gothic" w:hAnsi="Calibri"/>
      <w:i/>
      <w:iCs/>
      <w:color w:val="243F60"/>
      <w:sz w:val="22"/>
    </w:rPr>
  </w:style>
  <w:style w:type="paragraph" w:customStyle="1" w:styleId="71">
    <w:name w:val="Заголовок 71"/>
    <w:basedOn w:val="a0"/>
    <w:next w:val="a0"/>
    <w:uiPriority w:val="9"/>
    <w:semiHidden/>
    <w:unhideWhenUsed/>
    <w:qFormat/>
    <w:pPr>
      <w:keepNext/>
      <w:keepLines/>
      <w:spacing w:before="200"/>
      <w:outlineLvl w:val="6"/>
    </w:pPr>
    <w:rPr>
      <w:rFonts w:ascii="Calibri" w:eastAsia="MS Gothic" w:hAnsi="Calibri"/>
      <w:i/>
      <w:iCs/>
      <w:color w:val="404040"/>
      <w:sz w:val="22"/>
    </w:rPr>
  </w:style>
  <w:style w:type="paragraph" w:customStyle="1" w:styleId="81">
    <w:name w:val="Заголовок 81"/>
    <w:basedOn w:val="a0"/>
    <w:next w:val="a0"/>
    <w:uiPriority w:val="9"/>
    <w:semiHidden/>
    <w:unhideWhenUsed/>
    <w:qFormat/>
    <w:pPr>
      <w:keepNext/>
      <w:keepLines/>
      <w:spacing w:before="200"/>
      <w:outlineLvl w:val="7"/>
    </w:pPr>
    <w:rPr>
      <w:rFonts w:ascii="Calibri" w:eastAsia="MS Gothic" w:hAnsi="Calibri"/>
      <w:color w:val="4F81BD"/>
      <w:sz w:val="20"/>
      <w:szCs w:val="20"/>
    </w:rPr>
  </w:style>
  <w:style w:type="paragraph" w:customStyle="1" w:styleId="91">
    <w:name w:val="Заголовок 91"/>
    <w:basedOn w:val="a0"/>
    <w:next w:val="a0"/>
    <w:uiPriority w:val="9"/>
    <w:semiHidden/>
    <w:unhideWhenUsed/>
    <w:qFormat/>
    <w:pPr>
      <w:keepNext/>
      <w:keepLines/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paragraph" w:customStyle="1" w:styleId="19">
    <w:name w:val="Верхний колонтитул1"/>
    <w:basedOn w:val="a0"/>
    <w:next w:val="a9"/>
    <w:link w:val="af8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f8">
    <w:name w:val="Верхний колонтитул Знак"/>
    <w:basedOn w:val="a1"/>
    <w:link w:val="19"/>
    <w:uiPriority w:val="99"/>
  </w:style>
  <w:style w:type="paragraph" w:customStyle="1" w:styleId="1a">
    <w:name w:val="Нижний колонтитул1"/>
    <w:basedOn w:val="a0"/>
    <w:next w:val="af"/>
    <w:link w:val="af9"/>
    <w:uiPriority w:val="99"/>
    <w:unhideWhenUsed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</w:rPr>
  </w:style>
  <w:style w:type="character" w:customStyle="1" w:styleId="af9">
    <w:name w:val="Нижний колонтитул Знак"/>
    <w:basedOn w:val="a1"/>
    <w:link w:val="1a"/>
    <w:uiPriority w:val="99"/>
  </w:style>
  <w:style w:type="character" w:customStyle="1" w:styleId="110">
    <w:name w:val="Заголовок 1 Знак1"/>
    <w:basedOn w:val="a1"/>
    <w:link w:val="11"/>
    <w:uiPriority w:val="9"/>
    <w:rPr>
      <w:rFonts w:ascii="Calibri" w:eastAsia="MS Gothic" w:hAnsi="Calibri" w:cs="Times New Roman"/>
      <w:b/>
      <w:bCs/>
      <w:color w:val="365F91"/>
      <w:sz w:val="28"/>
      <w:szCs w:val="28"/>
    </w:rPr>
  </w:style>
  <w:style w:type="character" w:customStyle="1" w:styleId="211">
    <w:name w:val="Заголовок 2 Знак1"/>
    <w:basedOn w:val="a1"/>
    <w:link w:val="2"/>
    <w:uiPriority w:val="9"/>
    <w:rPr>
      <w:rFonts w:ascii="Calibri" w:eastAsia="MS Gothic" w:hAnsi="Calibri" w:cs="Times New Roman"/>
      <w:b/>
      <w:bCs/>
      <w:color w:val="4F81BD"/>
      <w:sz w:val="26"/>
      <w:szCs w:val="26"/>
    </w:rPr>
  </w:style>
  <w:style w:type="character" w:customStyle="1" w:styleId="311">
    <w:name w:val="Заголовок 3 Знак1"/>
    <w:basedOn w:val="a1"/>
    <w:link w:val="3"/>
    <w:uiPriority w:val="9"/>
    <w:rPr>
      <w:rFonts w:ascii="Calibri" w:eastAsia="MS Gothic" w:hAnsi="Calibri" w:cs="Times New Roman"/>
      <w:b/>
      <w:bCs/>
      <w:color w:val="4F81BD"/>
    </w:rPr>
  </w:style>
  <w:style w:type="paragraph" w:customStyle="1" w:styleId="1b">
    <w:name w:val="Заголовок1"/>
    <w:basedOn w:val="a0"/>
    <w:next w:val="a0"/>
    <w:uiPriority w:val="10"/>
    <w:qFormat/>
    <w:pPr>
      <w:pBdr>
        <w:bottom w:val="single" w:sz="8" w:space="4" w:color="4F81BD"/>
      </w:pBdr>
      <w:spacing w:after="300"/>
      <w:contextualSpacing/>
    </w:pPr>
    <w:rPr>
      <w:rFonts w:ascii="Calibri" w:eastAsia="MS Gothic" w:hAnsi="Calibri"/>
      <w:color w:val="17365D"/>
      <w:spacing w:val="5"/>
      <w:kern w:val="28"/>
      <w:sz w:val="52"/>
      <w:szCs w:val="52"/>
    </w:rPr>
  </w:style>
  <w:style w:type="character" w:customStyle="1" w:styleId="ae">
    <w:name w:val="Название Знак"/>
    <w:basedOn w:val="a1"/>
    <w:link w:val="ad"/>
    <w:uiPriority w:val="10"/>
    <w:rPr>
      <w:rFonts w:ascii="Calibri" w:eastAsia="MS Gothic" w:hAnsi="Calibri" w:cs="Times New Roman"/>
      <w:color w:val="17365D"/>
      <w:spacing w:val="5"/>
      <w:kern w:val="28"/>
      <w:sz w:val="52"/>
      <w:szCs w:val="52"/>
    </w:rPr>
  </w:style>
  <w:style w:type="paragraph" w:customStyle="1" w:styleId="1c">
    <w:name w:val="Подзаголовок1"/>
    <w:basedOn w:val="a0"/>
    <w:next w:val="a0"/>
    <w:uiPriority w:val="11"/>
    <w:qFormat/>
    <w:rPr>
      <w:rFonts w:ascii="Calibri" w:eastAsia="MS Gothic" w:hAnsi="Calibri"/>
      <w:i/>
      <w:iCs/>
      <w:color w:val="4F81BD"/>
      <w:spacing w:val="15"/>
    </w:rPr>
  </w:style>
  <w:style w:type="character" w:customStyle="1" w:styleId="af3">
    <w:name w:val="Подзаголовок Знак"/>
    <w:basedOn w:val="a1"/>
    <w:link w:val="af2"/>
    <w:uiPriority w:val="11"/>
    <w:rPr>
      <w:rFonts w:ascii="Calibri" w:eastAsia="MS Gothic" w:hAnsi="Calibri" w:cs="Times New Roman"/>
      <w:i/>
      <w:iCs/>
      <w:color w:val="4F81BD"/>
      <w:spacing w:val="15"/>
      <w:sz w:val="24"/>
      <w:szCs w:val="24"/>
    </w:rPr>
  </w:style>
  <w:style w:type="paragraph" w:customStyle="1" w:styleId="27">
    <w:name w:val="Основной текст2"/>
    <w:basedOn w:val="a0"/>
    <w:next w:val="aa"/>
    <w:link w:val="afa"/>
    <w:uiPriority w:val="99"/>
    <w:unhideWhenUsed/>
    <w:pPr>
      <w:spacing w:after="120"/>
    </w:pPr>
    <w:rPr>
      <w:rFonts w:asciiTheme="minorHAnsi" w:eastAsiaTheme="minorHAnsi" w:hAnsiTheme="minorHAnsi" w:cstheme="minorBidi"/>
      <w:sz w:val="22"/>
    </w:rPr>
  </w:style>
  <w:style w:type="character" w:customStyle="1" w:styleId="afa">
    <w:name w:val="Основной текст Знак"/>
    <w:basedOn w:val="a1"/>
    <w:link w:val="27"/>
    <w:uiPriority w:val="99"/>
  </w:style>
  <w:style w:type="paragraph" w:customStyle="1" w:styleId="214">
    <w:name w:val="Основной текст 21"/>
    <w:basedOn w:val="a0"/>
    <w:next w:val="20"/>
    <w:link w:val="28"/>
    <w:uiPriority w:val="99"/>
    <w:unhideWhenUsed/>
    <w:pPr>
      <w:spacing w:after="120" w:line="480" w:lineRule="auto"/>
    </w:pPr>
    <w:rPr>
      <w:rFonts w:asciiTheme="minorHAnsi" w:eastAsiaTheme="minorHAnsi" w:hAnsiTheme="minorHAnsi" w:cstheme="minorBidi"/>
      <w:sz w:val="22"/>
    </w:rPr>
  </w:style>
  <w:style w:type="character" w:customStyle="1" w:styleId="28">
    <w:name w:val="Основной текст 2 Знак"/>
    <w:basedOn w:val="a1"/>
    <w:link w:val="214"/>
    <w:uiPriority w:val="99"/>
  </w:style>
  <w:style w:type="paragraph" w:customStyle="1" w:styleId="314">
    <w:name w:val="Основной текст 31"/>
    <w:basedOn w:val="a0"/>
    <w:next w:val="33"/>
    <w:link w:val="37"/>
    <w:uiPriority w:val="99"/>
    <w:unhideWhenUsed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37">
    <w:name w:val="Основной текст 3 Знак"/>
    <w:basedOn w:val="a1"/>
    <w:link w:val="314"/>
    <w:uiPriority w:val="99"/>
    <w:rPr>
      <w:sz w:val="16"/>
      <w:szCs w:val="16"/>
    </w:rPr>
  </w:style>
  <w:style w:type="paragraph" w:customStyle="1" w:styleId="1d">
    <w:name w:val="Список1"/>
    <w:basedOn w:val="a0"/>
    <w:next w:val="af0"/>
    <w:uiPriority w:val="99"/>
    <w:unhideWhenUsed/>
    <w:pPr>
      <w:ind w:left="36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5">
    <w:name w:val="Список 21"/>
    <w:basedOn w:val="a0"/>
    <w:next w:val="25"/>
    <w:uiPriority w:val="99"/>
    <w:unhideWhenUsed/>
    <w:pPr>
      <w:ind w:left="72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5">
    <w:name w:val="Список 31"/>
    <w:basedOn w:val="a0"/>
    <w:next w:val="35"/>
    <w:uiPriority w:val="99"/>
    <w:unhideWhenUsed/>
    <w:pPr>
      <w:ind w:left="1080" w:hanging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0">
    <w:name w:val="Маркированный список1"/>
    <w:basedOn w:val="a0"/>
    <w:next w:val="ac"/>
    <w:uiPriority w:val="99"/>
    <w:unhideWhenUsed/>
    <w:pPr>
      <w:numPr>
        <w:numId w:val="2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0">
    <w:name w:val="Маркированный список 21"/>
    <w:basedOn w:val="a0"/>
    <w:next w:val="22"/>
    <w:uiPriority w:val="99"/>
    <w:unhideWhenUsed/>
    <w:pPr>
      <w:numPr>
        <w:numId w:val="3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0">
    <w:name w:val="Маркированный список 31"/>
    <w:basedOn w:val="a0"/>
    <w:next w:val="32"/>
    <w:uiPriority w:val="99"/>
    <w:unhideWhenUsed/>
    <w:pPr>
      <w:numPr>
        <w:numId w:val="4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">
    <w:name w:val="Нумерованный список1"/>
    <w:basedOn w:val="a0"/>
    <w:next w:val="a"/>
    <w:uiPriority w:val="99"/>
    <w:unhideWhenUsed/>
    <w:pPr>
      <w:numPr>
        <w:numId w:val="5"/>
      </w:numPr>
      <w:tabs>
        <w:tab w:val="clear" w:pos="36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">
    <w:name w:val="Нумерованный список 21"/>
    <w:basedOn w:val="a0"/>
    <w:next w:val="23"/>
    <w:uiPriority w:val="99"/>
    <w:unhideWhenUsed/>
    <w:pPr>
      <w:numPr>
        <w:numId w:val="6"/>
      </w:numPr>
      <w:tabs>
        <w:tab w:val="clear" w:pos="720"/>
      </w:tabs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">
    <w:name w:val="Нумерованный список 31"/>
    <w:basedOn w:val="a0"/>
    <w:next w:val="30"/>
    <w:uiPriority w:val="99"/>
    <w:unhideWhenUsed/>
    <w:pPr>
      <w:numPr>
        <w:numId w:val="7"/>
      </w:numPr>
      <w:tabs>
        <w:tab w:val="clear" w:pos="1080"/>
      </w:tabs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e">
    <w:name w:val="Продолжение списка1"/>
    <w:basedOn w:val="a0"/>
    <w:next w:val="a7"/>
    <w:uiPriority w:val="99"/>
    <w:unhideWhenUsed/>
    <w:pPr>
      <w:spacing w:after="120"/>
      <w:ind w:left="36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216">
    <w:name w:val="Продолжение списка 21"/>
    <w:basedOn w:val="a0"/>
    <w:next w:val="24"/>
    <w:uiPriority w:val="99"/>
    <w:unhideWhenUsed/>
    <w:pPr>
      <w:spacing w:after="120"/>
      <w:ind w:left="72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316">
    <w:name w:val="Продолжение списка 31"/>
    <w:basedOn w:val="a0"/>
    <w:next w:val="34"/>
    <w:uiPriority w:val="99"/>
    <w:unhideWhenUsed/>
    <w:pPr>
      <w:spacing w:after="120"/>
      <w:ind w:left="1080"/>
      <w:contextualSpacing/>
    </w:pPr>
    <w:rPr>
      <w:rFonts w:asciiTheme="minorHAnsi" w:eastAsia="MS Mincho" w:hAnsiTheme="minorHAnsi" w:cstheme="minorBidi"/>
      <w:sz w:val="22"/>
    </w:rPr>
  </w:style>
  <w:style w:type="paragraph" w:customStyle="1" w:styleId="1f">
    <w:name w:val="Текст макроса1"/>
    <w:next w:val="ab"/>
    <w:link w:val="afb"/>
    <w:uiPriority w:val="99"/>
    <w:unhideWhenUsed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eastAsia="en-US"/>
    </w:rPr>
  </w:style>
  <w:style w:type="character" w:customStyle="1" w:styleId="afb">
    <w:name w:val="Текст макроса Знак"/>
    <w:basedOn w:val="a1"/>
    <w:link w:val="1f"/>
    <w:uiPriority w:val="99"/>
    <w:rPr>
      <w:rFonts w:ascii="Courier" w:hAnsi="Courier"/>
      <w:sz w:val="20"/>
      <w:szCs w:val="20"/>
    </w:rPr>
  </w:style>
  <w:style w:type="paragraph" w:customStyle="1" w:styleId="217">
    <w:name w:val="Цитата 21"/>
    <w:basedOn w:val="a0"/>
    <w:next w:val="a0"/>
    <w:uiPriority w:val="29"/>
    <w:qFormat/>
    <w:rPr>
      <w:rFonts w:asciiTheme="minorHAnsi" w:eastAsia="MS Mincho" w:hAnsiTheme="minorHAnsi" w:cstheme="minorBidi"/>
      <w:i/>
      <w:iCs/>
      <w:color w:val="000000"/>
      <w:sz w:val="22"/>
    </w:rPr>
  </w:style>
  <w:style w:type="character" w:customStyle="1" w:styleId="29">
    <w:name w:val="Цитата 2 Знак"/>
    <w:basedOn w:val="a1"/>
    <w:link w:val="2a"/>
    <w:uiPriority w:val="29"/>
    <w:rPr>
      <w:i/>
      <w:iCs/>
      <w:color w:val="000000"/>
    </w:rPr>
  </w:style>
  <w:style w:type="paragraph" w:styleId="2a">
    <w:name w:val="Quote"/>
    <w:basedOn w:val="a0"/>
    <w:next w:val="a0"/>
    <w:link w:val="29"/>
    <w:uiPriority w:val="29"/>
    <w:qFormat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00000"/>
      <w:sz w:val="22"/>
    </w:rPr>
  </w:style>
  <w:style w:type="character" w:customStyle="1" w:styleId="41">
    <w:name w:val="Заголовок 4 Знак1"/>
    <w:basedOn w:val="a1"/>
    <w:link w:val="4"/>
    <w:uiPriority w:val="9"/>
    <w:rPr>
      <w:rFonts w:ascii="Calibri" w:eastAsia="MS Gothic" w:hAnsi="Calibri" w:cs="Times New Roman"/>
      <w:b/>
      <w:bCs/>
      <w:i/>
      <w:iCs/>
      <w:color w:val="4F81BD"/>
    </w:rPr>
  </w:style>
  <w:style w:type="paragraph" w:customStyle="1" w:styleId="1f0">
    <w:name w:val="Название объекта1"/>
    <w:basedOn w:val="a0"/>
    <w:next w:val="a0"/>
    <w:uiPriority w:val="35"/>
    <w:semiHidden/>
    <w:unhideWhenUsed/>
    <w:qFormat/>
    <w:rPr>
      <w:rFonts w:asciiTheme="minorHAnsi" w:eastAsia="MS Mincho" w:hAnsiTheme="minorHAnsi" w:cstheme="minorBidi"/>
      <w:b/>
      <w:bCs/>
      <w:color w:val="4F81BD"/>
      <w:sz w:val="18"/>
      <w:szCs w:val="18"/>
    </w:rPr>
  </w:style>
  <w:style w:type="paragraph" w:customStyle="1" w:styleId="1f1">
    <w:name w:val="Выделенная цитата1"/>
    <w:basedOn w:val="a0"/>
    <w:next w:val="a0"/>
    <w:uiPriority w:val="30"/>
    <w:qFormat/>
    <w:pPr>
      <w:pBdr>
        <w:bottom w:val="single" w:sz="4" w:space="4" w:color="4F81BD"/>
      </w:pBdr>
      <w:spacing w:before="200" w:after="280"/>
      <w:ind w:left="936" w:right="936"/>
    </w:pPr>
    <w:rPr>
      <w:rFonts w:asciiTheme="minorHAnsi" w:eastAsia="MS Mincho" w:hAnsiTheme="minorHAnsi" w:cstheme="minorBidi"/>
      <w:b/>
      <w:bCs/>
      <w:i/>
      <w:iCs/>
      <w:color w:val="4F81BD"/>
      <w:sz w:val="22"/>
    </w:rPr>
  </w:style>
  <w:style w:type="character" w:customStyle="1" w:styleId="afc">
    <w:name w:val="Выделенная цитата Знак"/>
    <w:basedOn w:val="a1"/>
    <w:link w:val="afd"/>
    <w:uiPriority w:val="30"/>
    <w:rPr>
      <w:b/>
      <w:bCs/>
      <w:i/>
      <w:iCs/>
      <w:color w:val="4F81BD"/>
    </w:rPr>
  </w:style>
  <w:style w:type="paragraph" w:styleId="afd">
    <w:name w:val="Intense Quote"/>
    <w:basedOn w:val="a0"/>
    <w:next w:val="a0"/>
    <w:link w:val="afc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b/>
      <w:bCs/>
      <w:i/>
      <w:iCs/>
      <w:color w:val="4F81BD"/>
      <w:sz w:val="22"/>
    </w:rPr>
  </w:style>
  <w:style w:type="character" w:customStyle="1" w:styleId="1f2">
    <w:name w:val="Слабое выделение1"/>
    <w:basedOn w:val="a1"/>
    <w:uiPriority w:val="19"/>
    <w:qFormat/>
    <w:rPr>
      <w:i/>
      <w:iCs/>
      <w:color w:val="808080"/>
    </w:rPr>
  </w:style>
  <w:style w:type="character" w:customStyle="1" w:styleId="1f3">
    <w:name w:val="Сильное выделение1"/>
    <w:basedOn w:val="a1"/>
    <w:uiPriority w:val="21"/>
    <w:qFormat/>
    <w:rPr>
      <w:b/>
      <w:bCs/>
      <w:i/>
      <w:iCs/>
      <w:color w:val="4F81BD"/>
    </w:rPr>
  </w:style>
  <w:style w:type="character" w:customStyle="1" w:styleId="1f4">
    <w:name w:val="Слабая ссылка1"/>
    <w:basedOn w:val="a1"/>
    <w:uiPriority w:val="31"/>
    <w:qFormat/>
    <w:rPr>
      <w:smallCaps/>
      <w:color w:val="C0504D"/>
      <w:u w:val="single"/>
    </w:rPr>
  </w:style>
  <w:style w:type="character" w:customStyle="1" w:styleId="1f5">
    <w:name w:val="Сильная ссылка1"/>
    <w:basedOn w:val="a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1f6">
    <w:name w:val="Название книги1"/>
    <w:basedOn w:val="a1"/>
    <w:uiPriority w:val="33"/>
    <w:qFormat/>
    <w:rPr>
      <w:b/>
      <w:bCs/>
      <w:smallCaps/>
      <w:spacing w:val="5"/>
    </w:rPr>
  </w:style>
  <w:style w:type="paragraph" w:customStyle="1" w:styleId="1f7">
    <w:name w:val="Заголовок оглавления1"/>
    <w:basedOn w:val="11"/>
    <w:next w:val="a0"/>
    <w:uiPriority w:val="39"/>
    <w:semiHidden/>
    <w:unhideWhenUsed/>
    <w:qFormat/>
  </w:style>
  <w:style w:type="table" w:customStyle="1" w:styleId="1f8">
    <w:name w:val="Сетка таблицы1"/>
    <w:basedOn w:val="a2"/>
    <w:uiPriority w:val="59"/>
    <w:rPr>
      <w:rFonts w:eastAsia="MS Mincho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9">
    <w:name w:val="Светлая заливка1"/>
    <w:basedOn w:val="a2"/>
    <w:uiPriority w:val="60"/>
    <w:rPr>
      <w:rFonts w:eastAsia="MS Mincho"/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2"/>
    <w:uiPriority w:val="60"/>
    <w:rPr>
      <w:rFonts w:eastAsia="MS Mincho"/>
      <w:color w:val="365F91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-21">
    <w:name w:val="Светлая заливка - Акцент 21"/>
    <w:basedOn w:val="a2"/>
    <w:uiPriority w:val="60"/>
    <w:rPr>
      <w:rFonts w:eastAsia="MS Mincho"/>
      <w:color w:val="943634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-31">
    <w:name w:val="Светлая заливка - Акцент 31"/>
    <w:basedOn w:val="a2"/>
    <w:uiPriority w:val="60"/>
    <w:rPr>
      <w:rFonts w:eastAsia="MS Mincho"/>
      <w:color w:val="76923C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-41">
    <w:name w:val="Светлая заливка - Акцент 41"/>
    <w:basedOn w:val="a2"/>
    <w:uiPriority w:val="60"/>
    <w:rPr>
      <w:rFonts w:eastAsia="MS Mincho"/>
      <w:color w:val="5F497A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-51">
    <w:name w:val="Светлая заливка - Акцент 51"/>
    <w:basedOn w:val="a2"/>
    <w:uiPriority w:val="60"/>
    <w:rPr>
      <w:rFonts w:eastAsia="MS Mincho"/>
      <w:color w:val="31849B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-61">
    <w:name w:val="Светлая заливка - Акцент 61"/>
    <w:basedOn w:val="a2"/>
    <w:uiPriority w:val="60"/>
    <w:rPr>
      <w:rFonts w:eastAsia="MS Mincho"/>
      <w:color w:val="E36C0A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1fa">
    <w:name w:val="Светлый список1"/>
    <w:basedOn w:val="a2"/>
    <w:uiPriority w:val="61"/>
    <w:rPr>
      <w:rFonts w:eastAsia="MS Mincho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customStyle="1" w:styleId="-110">
    <w:name w:val="Светлый список - Акцент 11"/>
    <w:basedOn w:val="a2"/>
    <w:uiPriority w:val="61"/>
    <w:rPr>
      <w:rFonts w:eastAsia="MS Mincho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-210">
    <w:name w:val="Светлый список - Акцент 21"/>
    <w:basedOn w:val="a2"/>
    <w:uiPriority w:val="61"/>
    <w:rPr>
      <w:rFonts w:eastAsia="MS Mincho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-310">
    <w:name w:val="Светлый список - Акцент 31"/>
    <w:basedOn w:val="a2"/>
    <w:uiPriority w:val="61"/>
    <w:rPr>
      <w:rFonts w:eastAsia="MS Mincho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-410">
    <w:name w:val="Светлый список - Акцент 41"/>
    <w:basedOn w:val="a2"/>
    <w:uiPriority w:val="61"/>
    <w:rPr>
      <w:rFonts w:eastAsia="MS Mincho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-510">
    <w:name w:val="Светлый список - Акцент 51"/>
    <w:basedOn w:val="a2"/>
    <w:uiPriority w:val="61"/>
    <w:rPr>
      <w:rFonts w:eastAsia="MS Mincho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-610">
    <w:name w:val="Светлый список - Акцент 61"/>
    <w:basedOn w:val="a2"/>
    <w:uiPriority w:val="61"/>
    <w:rPr>
      <w:rFonts w:eastAsia="MS Mincho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1fb">
    <w:name w:val="Светлая сетка1"/>
    <w:basedOn w:val="a2"/>
    <w:uiPriority w:val="62"/>
    <w:rPr>
      <w:rFonts w:eastAsia="MS Mincho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auto"/>
        </w:tcBorders>
      </w:tcPr>
    </w:tblStylePr>
  </w:style>
  <w:style w:type="table" w:customStyle="1" w:styleId="-111">
    <w:name w:val="Светлая сетка - Акцент 11"/>
    <w:basedOn w:val="a2"/>
    <w:uiPriority w:val="62"/>
    <w:rPr>
      <w:rFonts w:eastAsia="MS Mincho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auto"/>
        </w:tcBorders>
      </w:tcPr>
    </w:tblStylePr>
  </w:style>
  <w:style w:type="table" w:customStyle="1" w:styleId="-211">
    <w:name w:val="Светлая сетка - Акцент 21"/>
    <w:basedOn w:val="a2"/>
    <w:uiPriority w:val="62"/>
    <w:rPr>
      <w:rFonts w:eastAsia="MS Mincho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auto"/>
        </w:tcBorders>
      </w:tcPr>
    </w:tblStylePr>
  </w:style>
  <w:style w:type="table" w:customStyle="1" w:styleId="-311">
    <w:name w:val="Светлая сетка - Акцент 31"/>
    <w:basedOn w:val="a2"/>
    <w:uiPriority w:val="62"/>
    <w:rPr>
      <w:rFonts w:eastAsia="MS Mincho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auto"/>
        </w:tcBorders>
      </w:tcPr>
    </w:tblStylePr>
  </w:style>
  <w:style w:type="table" w:customStyle="1" w:styleId="-411">
    <w:name w:val="Светлая сетка - Акцент 41"/>
    <w:basedOn w:val="a2"/>
    <w:uiPriority w:val="62"/>
    <w:rPr>
      <w:rFonts w:eastAsia="MS Mincho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auto"/>
        </w:tcBorders>
      </w:tcPr>
    </w:tblStylePr>
  </w:style>
  <w:style w:type="table" w:customStyle="1" w:styleId="-511">
    <w:name w:val="Светлая сетка - Акцент 51"/>
    <w:basedOn w:val="a2"/>
    <w:uiPriority w:val="62"/>
    <w:rPr>
      <w:rFonts w:eastAsia="MS Mincho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auto"/>
        </w:tcBorders>
      </w:tcPr>
    </w:tblStylePr>
  </w:style>
  <w:style w:type="table" w:customStyle="1" w:styleId="-611">
    <w:name w:val="Светлая сетка - Акцент 61"/>
    <w:basedOn w:val="a2"/>
    <w:uiPriority w:val="62"/>
    <w:rPr>
      <w:rFonts w:eastAsia="MS Mincho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="Calibri" w:eastAsia="MS Gothic" w:hAnsi="Calibr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auto"/>
        </w:tcBorders>
      </w:tcPr>
    </w:tblStylePr>
    <w:tblStylePr w:type="firstCol">
      <w:rPr>
        <w:rFonts w:ascii="Calibri" w:eastAsia="MS Gothic" w:hAnsi="Calibri" w:cs="Times New Roman"/>
        <w:b/>
        <w:bCs/>
      </w:rPr>
    </w:tblStylePr>
    <w:tblStylePr w:type="lastCol">
      <w:rPr>
        <w:rFonts w:ascii="Calibri" w:eastAsia="MS Gothic" w:hAnsi="Calibr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auto"/>
        </w:tcBorders>
      </w:tcPr>
    </w:tblStylePr>
  </w:style>
  <w:style w:type="table" w:customStyle="1" w:styleId="112">
    <w:name w:val="Средняя заливка 11"/>
    <w:basedOn w:val="a2"/>
    <w:uiPriority w:val="63"/>
    <w:rPr>
      <w:rFonts w:eastAsia="MS Mincho"/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11">
    <w:name w:val="Средняя заливка 1 - Акцент 11"/>
    <w:basedOn w:val="a2"/>
    <w:uiPriority w:val="63"/>
    <w:rPr>
      <w:rFonts w:eastAsia="MS Mincho"/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21">
    <w:name w:val="Средняя заливка 1 - Акцент 21"/>
    <w:basedOn w:val="a2"/>
    <w:uiPriority w:val="63"/>
    <w:rPr>
      <w:rFonts w:eastAsia="MS Mincho"/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31">
    <w:name w:val="Средняя заливка 1 - Акцент 31"/>
    <w:basedOn w:val="a2"/>
    <w:uiPriority w:val="63"/>
    <w:rPr>
      <w:rFonts w:eastAsia="MS Mincho"/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41">
    <w:name w:val="Средняя заливка 1 - Акцент 41"/>
    <w:basedOn w:val="a2"/>
    <w:uiPriority w:val="63"/>
    <w:rPr>
      <w:rFonts w:eastAsia="MS Mincho"/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51">
    <w:name w:val="Средняя заливка 1 - Акцент 51"/>
    <w:basedOn w:val="a2"/>
    <w:uiPriority w:val="63"/>
    <w:rPr>
      <w:rFonts w:eastAsia="MS Mincho"/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1-61">
    <w:name w:val="Средняя заливка 1 - Акцент 61"/>
    <w:basedOn w:val="a2"/>
    <w:uiPriority w:val="63"/>
    <w:rPr>
      <w:rFonts w:eastAsia="MS Mincho"/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218">
    <w:name w:val="Средняя заливка 2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11">
    <w:name w:val="Средняя заливка 2 - Акцент 1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21">
    <w:name w:val="Средняя заливка 2 - Акцент 2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31">
    <w:name w:val="Средняя заливка 2 - Акцент 3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41">
    <w:name w:val="Средняя заливка 2 - Акцент 4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51">
    <w:name w:val="Средняя заливка 2 - Акцент 5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2-61">
    <w:name w:val="Средняя заливка 2 - Акцент 61"/>
    <w:basedOn w:val="a2"/>
    <w:uiPriority w:val="64"/>
    <w:rPr>
      <w:rFonts w:eastAsia="MS Mincho"/>
      <w:lang w:val="en-US"/>
    </w:rPr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13">
    <w:name w:val="Средний список 1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customStyle="1" w:styleId="1-110">
    <w:name w:val="Средний список 1 - Акцент 1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customStyle="1" w:styleId="1-210">
    <w:name w:val="Средний список 1 - Акцент 2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customStyle="1" w:styleId="1-310">
    <w:name w:val="Средний список 1 - Акцент 3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customStyle="1" w:styleId="1-410">
    <w:name w:val="Средний список 1 - Акцент 4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customStyle="1" w:styleId="1-510">
    <w:name w:val="Средний список 1 - Акцент 5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customStyle="1" w:styleId="1-610">
    <w:name w:val="Средний список 1 - Акцент 61"/>
    <w:basedOn w:val="a2"/>
    <w:uiPriority w:val="65"/>
    <w:rPr>
      <w:rFonts w:eastAsia="MS Mincho"/>
      <w:color w:val="000000"/>
      <w:lang w:val="en-US"/>
    </w:rPr>
    <w:tblPr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libri" w:eastAsia="MS Gothic" w:hAnsi="Calibri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customStyle="1" w:styleId="219">
    <w:name w:val="Средний список 2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110">
    <w:name w:val="Средний список 2 - Акцент 1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210">
    <w:name w:val="Средний список 2 - Акцент 2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310">
    <w:name w:val="Средний список 2 - Акцент 3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410">
    <w:name w:val="Средний список 2 - Акцент 4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510">
    <w:name w:val="Средний список 2 - Акцент 5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2-610">
    <w:name w:val="Средний список 2 - Акцент 61"/>
    <w:basedOn w:val="a2"/>
    <w:uiPriority w:val="66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114">
    <w:name w:val="Средняя сетка 11"/>
    <w:basedOn w:val="a2"/>
    <w:uiPriority w:val="67"/>
    <w:rPr>
      <w:rFonts w:eastAsia="MS Mincho"/>
      <w:lang w:val="en-US"/>
    </w:rPr>
    <w:tblPr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1-111">
    <w:name w:val="Средняя сетка 1 - Акцент 11"/>
    <w:basedOn w:val="a2"/>
    <w:uiPriority w:val="67"/>
    <w:rPr>
      <w:rFonts w:eastAsia="MS Mincho"/>
      <w:lang w:val="en-US"/>
    </w:rPr>
    <w:tblPr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1-211">
    <w:name w:val="Средняя сетка 1 - Акцент 21"/>
    <w:basedOn w:val="a2"/>
    <w:uiPriority w:val="67"/>
    <w:rPr>
      <w:rFonts w:eastAsia="MS Mincho"/>
      <w:lang w:val="en-US"/>
    </w:rPr>
    <w:tblPr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1-311">
    <w:name w:val="Средняя сетка 1 - Акцент 31"/>
    <w:basedOn w:val="a2"/>
    <w:uiPriority w:val="67"/>
    <w:rPr>
      <w:rFonts w:eastAsia="MS Mincho"/>
      <w:lang w:val="en-US"/>
    </w:rPr>
    <w:tblPr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1-411">
    <w:name w:val="Средняя сетка 1 - Акцент 41"/>
    <w:basedOn w:val="a2"/>
    <w:uiPriority w:val="67"/>
    <w:rPr>
      <w:rFonts w:eastAsia="MS Mincho"/>
      <w:lang w:val="en-US"/>
    </w:rPr>
    <w:tblPr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1-511">
    <w:name w:val="Средняя сетка 1 - Акцент 51"/>
    <w:basedOn w:val="a2"/>
    <w:uiPriority w:val="67"/>
    <w:rPr>
      <w:rFonts w:eastAsia="MS Mincho"/>
      <w:lang w:val="en-US"/>
    </w:rPr>
    <w:tblPr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1-611">
    <w:name w:val="Средняя сетка 1 - Акцент 61"/>
    <w:basedOn w:val="a2"/>
    <w:uiPriority w:val="67"/>
    <w:rPr>
      <w:rFonts w:eastAsia="MS Mincho"/>
      <w:lang w:val="en-US"/>
    </w:rPr>
    <w:tblPr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customStyle="1" w:styleId="21a">
    <w:name w:val="Средняя сетка 2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customStyle="1" w:styleId="2-111">
    <w:name w:val="Средняя сетка 2 - Акцент 1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customStyle="1" w:styleId="2-211">
    <w:name w:val="Средняя сетка 2 - Акцент 2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customStyle="1" w:styleId="2-311">
    <w:name w:val="Средняя сетка 2 - Акцент 3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customStyle="1" w:styleId="2-411">
    <w:name w:val="Средняя сетка 2 - Акцент 4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customStyle="1" w:styleId="2-511">
    <w:name w:val="Средняя сетка 2 - Акцент 5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customStyle="1" w:styleId="2-611">
    <w:name w:val="Средняя сетка 2 - Акцент 61"/>
    <w:basedOn w:val="a2"/>
    <w:uiPriority w:val="68"/>
    <w:rPr>
      <w:rFonts w:ascii="Calibri" w:eastAsia="MS Gothic" w:hAnsi="Calibri" w:cs="Times New Roman"/>
      <w:color w:val="000000"/>
      <w:lang w:val="en-US"/>
    </w:rPr>
    <w:tblPr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customStyle="1" w:styleId="317">
    <w:name w:val="Средняя сетка 3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808080"/>
      </w:tcPr>
    </w:tblStylePr>
  </w:style>
  <w:style w:type="table" w:customStyle="1" w:styleId="3-11">
    <w:name w:val="Средняя сетка 3 - Акцент 1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7BFDE"/>
      </w:tcPr>
    </w:tblStylePr>
  </w:style>
  <w:style w:type="table" w:customStyle="1" w:styleId="3-21">
    <w:name w:val="Средняя сетка 3 - Акцент 2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DFA7A6"/>
      </w:tcPr>
    </w:tblStylePr>
  </w:style>
  <w:style w:type="table" w:customStyle="1" w:styleId="3-31">
    <w:name w:val="Средняя сетка 3 - Акцент 3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CDDDAC"/>
      </w:tcPr>
    </w:tblStylePr>
  </w:style>
  <w:style w:type="table" w:customStyle="1" w:styleId="3-41">
    <w:name w:val="Средняя сетка 3 - Акцент 4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BFB1D0"/>
      </w:tcPr>
    </w:tblStylePr>
  </w:style>
  <w:style w:type="table" w:customStyle="1" w:styleId="3-51">
    <w:name w:val="Средняя сетка 3 - Акцент 5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A5D5E2"/>
      </w:tcPr>
    </w:tblStylePr>
  </w:style>
  <w:style w:type="table" w:customStyle="1" w:styleId="3-61">
    <w:name w:val="Средняя сетка 3 - Акцент 61"/>
    <w:basedOn w:val="a2"/>
    <w:uiPriority w:val="69"/>
    <w:rPr>
      <w:rFonts w:eastAsia="MS Mincho"/>
      <w:lang w:val="en-US"/>
    </w:rPr>
    <w:tblPr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auto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auto"/>
          <w:insideV w:val="single" w:sz="8" w:space="0" w:color="auto"/>
        </w:tcBorders>
        <w:shd w:val="clear" w:color="auto" w:fill="FBCAA2"/>
      </w:tcPr>
    </w:tblStylePr>
  </w:style>
  <w:style w:type="table" w:customStyle="1" w:styleId="1fc">
    <w:name w:val="Темный список1"/>
    <w:basedOn w:val="a2"/>
    <w:uiPriority w:val="70"/>
    <w:rPr>
      <w:rFonts w:eastAsia="MS Mincho"/>
      <w:color w:val="FFFFFF"/>
      <w:lang w:val="en-US"/>
    </w:rPr>
    <w:tblPr/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customStyle="1" w:styleId="-112">
    <w:name w:val="Темный список - Акцент 11"/>
    <w:basedOn w:val="a2"/>
    <w:uiPriority w:val="70"/>
    <w:rPr>
      <w:rFonts w:eastAsia="MS Mincho"/>
      <w:color w:val="FFFFFF"/>
      <w:lang w:val="en-US"/>
    </w:rPr>
    <w:tblPr/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customStyle="1" w:styleId="-212">
    <w:name w:val="Темный список - Акцент 21"/>
    <w:basedOn w:val="a2"/>
    <w:uiPriority w:val="70"/>
    <w:rPr>
      <w:rFonts w:eastAsia="MS Mincho"/>
      <w:color w:val="FFFFFF"/>
      <w:lang w:val="en-US"/>
    </w:rPr>
    <w:tblPr/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customStyle="1" w:styleId="-312">
    <w:name w:val="Темный список - Акцент 31"/>
    <w:basedOn w:val="a2"/>
    <w:uiPriority w:val="70"/>
    <w:rPr>
      <w:rFonts w:eastAsia="MS Mincho"/>
      <w:color w:val="FFFFFF"/>
      <w:lang w:val="en-US"/>
    </w:rPr>
    <w:tblPr/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customStyle="1" w:styleId="-412">
    <w:name w:val="Темный список - Акцент 41"/>
    <w:basedOn w:val="a2"/>
    <w:uiPriority w:val="70"/>
    <w:rPr>
      <w:rFonts w:eastAsia="MS Mincho"/>
      <w:color w:val="FFFFFF"/>
      <w:lang w:val="en-US"/>
    </w:rPr>
    <w:tblPr/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customStyle="1" w:styleId="-512">
    <w:name w:val="Темный список - Акцент 51"/>
    <w:basedOn w:val="a2"/>
    <w:uiPriority w:val="70"/>
    <w:rPr>
      <w:rFonts w:eastAsia="MS Mincho"/>
      <w:color w:val="FFFFFF"/>
      <w:lang w:val="en-US"/>
    </w:rPr>
    <w:tblPr/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customStyle="1" w:styleId="-612">
    <w:name w:val="Темный список - Акцент 61"/>
    <w:basedOn w:val="a2"/>
    <w:uiPriority w:val="70"/>
    <w:rPr>
      <w:rFonts w:eastAsia="MS Mincho"/>
      <w:color w:val="FFFFFF"/>
      <w:lang w:val="en-US"/>
    </w:rPr>
    <w:tblPr/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customStyle="1" w:styleId="1fd">
    <w:name w:val="Цветная заливка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113">
    <w:name w:val="Цветная заливка - Акцент 1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213">
    <w:name w:val="Цветная заливка - Акцент 2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313">
    <w:name w:val="Цветная заливка - Акцент 3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3">
    <w:name w:val="Цветная заливка - Акцент 4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513">
    <w:name w:val="Цветная заливка - Акцент 5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-613">
    <w:name w:val="Цветная заливка - Акцент 61"/>
    <w:basedOn w:val="a2"/>
    <w:uiPriority w:val="71"/>
    <w:rPr>
      <w:rFonts w:eastAsia="MS Mincho"/>
      <w:color w:val="000000"/>
      <w:lang w:val="en-US"/>
    </w:rPr>
    <w:tblPr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e">
    <w:name w:val="Цветной список1"/>
    <w:basedOn w:val="a2"/>
    <w:uiPriority w:val="72"/>
    <w:rPr>
      <w:rFonts w:eastAsia="MS Mincho"/>
      <w:color w:val="000000"/>
      <w:lang w:val="en-US"/>
    </w:rPr>
    <w:tblPr/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customStyle="1" w:styleId="-114">
    <w:name w:val="Цветной список - Акцент 11"/>
    <w:basedOn w:val="a2"/>
    <w:uiPriority w:val="72"/>
    <w:rPr>
      <w:rFonts w:eastAsia="MS Mincho"/>
      <w:color w:val="000000"/>
      <w:lang w:val="en-US"/>
    </w:rPr>
    <w:tblPr/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customStyle="1" w:styleId="-214">
    <w:name w:val="Цветной список - Акцент 21"/>
    <w:basedOn w:val="a2"/>
    <w:uiPriority w:val="72"/>
    <w:rPr>
      <w:rFonts w:eastAsia="MS Mincho"/>
      <w:color w:val="000000"/>
      <w:lang w:val="en-US"/>
    </w:rPr>
    <w:tblPr/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customStyle="1" w:styleId="-314">
    <w:name w:val="Цветной список - Акцент 31"/>
    <w:basedOn w:val="a2"/>
    <w:uiPriority w:val="72"/>
    <w:rPr>
      <w:rFonts w:eastAsia="MS Mincho"/>
      <w:color w:val="000000"/>
      <w:lang w:val="en-US"/>
    </w:rPr>
    <w:tblPr/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customStyle="1" w:styleId="-414">
    <w:name w:val="Цветной список - Акцент 41"/>
    <w:basedOn w:val="a2"/>
    <w:uiPriority w:val="72"/>
    <w:rPr>
      <w:rFonts w:eastAsia="MS Mincho"/>
      <w:color w:val="000000"/>
      <w:lang w:val="en-US"/>
    </w:rPr>
    <w:tblPr/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customStyle="1" w:styleId="-514">
    <w:name w:val="Цветной список - Акцент 51"/>
    <w:basedOn w:val="a2"/>
    <w:uiPriority w:val="72"/>
    <w:rPr>
      <w:rFonts w:eastAsia="MS Mincho"/>
      <w:color w:val="000000"/>
      <w:lang w:val="en-US"/>
    </w:rPr>
    <w:tblPr/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customStyle="1" w:styleId="-614">
    <w:name w:val="Цветной список - Акцент 61"/>
    <w:basedOn w:val="a2"/>
    <w:uiPriority w:val="72"/>
    <w:rPr>
      <w:rFonts w:eastAsia="MS Mincho"/>
      <w:color w:val="000000"/>
      <w:lang w:val="en-US"/>
    </w:rPr>
    <w:tblPr/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customStyle="1" w:styleId="1ff">
    <w:name w:val="Цветная сетка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-115">
    <w:name w:val="Цветная сетка - Акцент 1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-215">
    <w:name w:val="Цветная сетка - Акцент 2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customStyle="1" w:styleId="-315">
    <w:name w:val="Цветная сетка - Акцент 3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customStyle="1" w:styleId="-415">
    <w:name w:val="Цветная сетка - Акцент 4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customStyle="1" w:styleId="-515">
    <w:name w:val="Цветная сетка - Акцент 5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customStyle="1" w:styleId="-615">
    <w:name w:val="Цветная сетка - Акцент 61"/>
    <w:basedOn w:val="a2"/>
    <w:uiPriority w:val="73"/>
    <w:rPr>
      <w:rFonts w:eastAsia="MS Mincho"/>
      <w:color w:val="000000"/>
      <w:lang w:val="en-US"/>
    </w:rPr>
    <w:tblPr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paragraph" w:customStyle="1" w:styleId="msonormal0">
    <w:name w:val="msonormal"/>
    <w:basedOn w:val="a0"/>
    <w:rPr>
      <w:rFonts w:eastAsia="MS Mincho"/>
    </w:rPr>
  </w:style>
  <w:style w:type="paragraph" w:customStyle="1" w:styleId="head">
    <w:name w:val="head"/>
    <w:basedOn w:val="a0"/>
    <w:pPr>
      <w:spacing w:before="180" w:after="75"/>
      <w:jc w:val="center"/>
    </w:pPr>
    <w:rPr>
      <w:rFonts w:eastAsia="MS Mincho"/>
      <w:b/>
      <w:bCs/>
      <w:sz w:val="36"/>
      <w:szCs w:val="36"/>
    </w:rPr>
  </w:style>
  <w:style w:type="paragraph" w:customStyle="1" w:styleId="answers">
    <w:name w:val="answers"/>
    <w:basedOn w:val="a0"/>
    <w:pPr>
      <w:spacing w:before="75" w:after="75"/>
    </w:pPr>
    <w:rPr>
      <w:rFonts w:eastAsia="MS Mincho"/>
    </w:rPr>
  </w:style>
  <w:style w:type="paragraph" w:customStyle="1" w:styleId="article">
    <w:name w:val="article"/>
    <w:basedOn w:val="a0"/>
    <w:rPr>
      <w:rFonts w:eastAsia="MS Mincho"/>
    </w:rPr>
  </w:style>
  <w:style w:type="paragraph" w:customStyle="1" w:styleId="monospace">
    <w:name w:val="monospace"/>
    <w:basedOn w:val="a0"/>
    <w:rPr>
      <w:rFonts w:ascii="Courier New" w:eastAsia="MS Mincho" w:hAnsi="Courier New" w:cs="Courier New"/>
    </w:rPr>
  </w:style>
  <w:style w:type="character" w:customStyle="1" w:styleId="monospace1">
    <w:name w:val="monospace1"/>
    <w:basedOn w:val="a1"/>
    <w:rPr>
      <w:rFonts w:ascii="Courier New" w:hAnsi="Courier New" w:cs="Courier New" w:hint="default"/>
    </w:rPr>
  </w:style>
  <w:style w:type="character" w:customStyle="1" w:styleId="510">
    <w:name w:val="Заголовок 5 Знак1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610">
    <w:name w:val="Заголовок 6 Знак1"/>
    <w:basedOn w:val="a1"/>
    <w:uiPriority w:val="9"/>
    <w:semiHidden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710">
    <w:name w:val="Заголовок 7 Знак1"/>
    <w:basedOn w:val="a1"/>
    <w:uiPriority w:val="9"/>
    <w:semiHidden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customStyle="1" w:styleId="810">
    <w:name w:val="Заголовок 8 Знак1"/>
    <w:basedOn w:val="a1"/>
    <w:uiPriority w:val="9"/>
    <w:semiHidden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10">
    <w:name w:val="Заголовок 9 Знак1"/>
    <w:basedOn w:val="a1"/>
    <w:uiPriority w:val="9"/>
    <w:semiHidden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customStyle="1" w:styleId="12">
    <w:name w:val="Верхний колонтитул Знак1"/>
    <w:basedOn w:val="a1"/>
    <w:link w:val="a9"/>
    <w:uiPriority w:val="99"/>
  </w:style>
  <w:style w:type="character" w:customStyle="1" w:styleId="15">
    <w:name w:val="Нижний колонтитул Знак1"/>
    <w:basedOn w:val="a1"/>
    <w:link w:val="af"/>
    <w:uiPriority w:val="99"/>
  </w:style>
  <w:style w:type="character" w:customStyle="1" w:styleId="120">
    <w:name w:val="Заголовок 1 Знак2"/>
    <w:basedOn w:val="a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20">
    <w:name w:val="Заголовок 2 Знак2"/>
    <w:basedOn w:val="a1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320">
    <w:name w:val="Заголовок 3 Знак2"/>
    <w:basedOn w:val="a1"/>
    <w:uiPriority w:val="9"/>
    <w:semiHidden/>
    <w:rPr>
      <w:rFonts w:asciiTheme="majorHAnsi" w:eastAsiaTheme="majorEastAsia" w:hAnsiTheme="majorHAnsi" w:cstheme="majorBidi"/>
      <w:color w:val="1F3864" w:themeColor="accent1" w:themeShade="80"/>
      <w:sz w:val="24"/>
      <w:szCs w:val="24"/>
    </w:rPr>
  </w:style>
  <w:style w:type="character" w:customStyle="1" w:styleId="1ff0">
    <w:name w:val="Заголовок Знак1"/>
    <w:basedOn w:val="a1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customStyle="1" w:styleId="1ff1">
    <w:name w:val="Подзаголовок Знак1"/>
    <w:basedOn w:val="a1"/>
    <w:uiPriority w:val="11"/>
    <w:rPr>
      <w:rFonts w:eastAsiaTheme="minorEastAsia"/>
      <w:color w:val="595959" w:themeColor="text1" w:themeTint="A6"/>
      <w:spacing w:val="15"/>
      <w:lang w:val="en-US"/>
    </w:rPr>
  </w:style>
  <w:style w:type="character" w:customStyle="1" w:styleId="13">
    <w:name w:val="Основной текст Знак1"/>
    <w:basedOn w:val="a1"/>
    <w:link w:val="aa"/>
    <w:uiPriority w:val="99"/>
  </w:style>
  <w:style w:type="character" w:customStyle="1" w:styleId="212">
    <w:name w:val="Основной текст 2 Знак1"/>
    <w:basedOn w:val="a1"/>
    <w:link w:val="20"/>
    <w:uiPriority w:val="99"/>
  </w:style>
  <w:style w:type="character" w:customStyle="1" w:styleId="312">
    <w:name w:val="Основной текст 3 Знак1"/>
    <w:basedOn w:val="a1"/>
    <w:link w:val="33"/>
    <w:uiPriority w:val="99"/>
    <w:rPr>
      <w:sz w:val="16"/>
      <w:szCs w:val="16"/>
    </w:rPr>
  </w:style>
  <w:style w:type="character" w:customStyle="1" w:styleId="14">
    <w:name w:val="Текст макроса Знак1"/>
    <w:basedOn w:val="a1"/>
    <w:link w:val="ab"/>
    <w:uiPriority w:val="99"/>
    <w:rPr>
      <w:rFonts w:ascii="Consolas" w:hAnsi="Consolas"/>
      <w:sz w:val="20"/>
      <w:szCs w:val="20"/>
    </w:rPr>
  </w:style>
  <w:style w:type="character" w:customStyle="1" w:styleId="21b">
    <w:name w:val="Цитата 2 Знак1"/>
    <w:basedOn w:val="a1"/>
    <w:uiPriority w:val="29"/>
    <w:rPr>
      <w:rFonts w:ascii="Times New Roman" w:eastAsiaTheme="minorEastAsia" w:hAnsi="Times New Roman" w:cs="Times New Roman"/>
      <w:i/>
      <w:iCs/>
      <w:color w:val="404040" w:themeColor="text1" w:themeTint="BF"/>
      <w:sz w:val="24"/>
      <w:lang w:val="en-US"/>
    </w:rPr>
  </w:style>
  <w:style w:type="character" w:customStyle="1" w:styleId="42">
    <w:name w:val="Заголовок 4 Знак2"/>
    <w:basedOn w:val="a1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1ff2">
    <w:name w:val="Выделенная цитата Знак1"/>
    <w:basedOn w:val="a1"/>
    <w:uiPriority w:val="30"/>
    <w:rPr>
      <w:rFonts w:ascii="Times New Roman" w:eastAsiaTheme="minorEastAsia" w:hAnsi="Times New Roman" w:cs="Times New Roman"/>
      <w:i/>
      <w:iCs/>
      <w:color w:val="4472C4" w:themeColor="accent1"/>
      <w:sz w:val="24"/>
      <w:lang w:val="en-US"/>
    </w:rPr>
  </w:style>
  <w:style w:type="character" w:customStyle="1" w:styleId="2b">
    <w:name w:val="Слабое выделение2"/>
    <w:basedOn w:val="a1"/>
    <w:uiPriority w:val="19"/>
    <w:qFormat/>
    <w:rPr>
      <w:i/>
      <w:iCs/>
      <w:color w:val="404040" w:themeColor="text1" w:themeTint="BF"/>
    </w:rPr>
  </w:style>
  <w:style w:type="character" w:customStyle="1" w:styleId="2c">
    <w:name w:val="Сильное выделение2"/>
    <w:basedOn w:val="a1"/>
    <w:uiPriority w:val="21"/>
    <w:qFormat/>
    <w:rPr>
      <w:i/>
      <w:iCs/>
      <w:color w:val="4472C4" w:themeColor="accent1"/>
    </w:rPr>
  </w:style>
  <w:style w:type="character" w:customStyle="1" w:styleId="2d">
    <w:name w:val="Слабая ссылка2"/>
    <w:basedOn w:val="a1"/>
    <w:uiPriority w:val="31"/>
    <w:qFormat/>
    <w:rPr>
      <w:smallCaps/>
      <w:color w:val="595959" w:themeColor="text1" w:themeTint="A6"/>
    </w:rPr>
  </w:style>
  <w:style w:type="character" w:customStyle="1" w:styleId="2e">
    <w:name w:val="Сильная ссылка2"/>
    <w:basedOn w:val="a1"/>
    <w:uiPriority w:val="32"/>
    <w:qFormat/>
    <w:rPr>
      <w:b/>
      <w:bCs/>
      <w:smallCaps/>
      <w:color w:val="4472C4" w:themeColor="accent1"/>
      <w:spacing w:val="5"/>
    </w:rPr>
  </w:style>
  <w:style w:type="table" w:styleId="afe">
    <w:name w:val="Light Shading"/>
    <w:basedOn w:val="a2"/>
    <w:uiPriority w:val="60"/>
    <w:unhideWhenUsed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2"/>
    <w:uiPriority w:val="60"/>
    <w:unhideWhenUsed/>
    <w:rPr>
      <w:color w:val="2F5496" w:themeColor="accent1" w:themeShade="BF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-2">
    <w:name w:val="Light Shading Accent 2"/>
    <w:basedOn w:val="a2"/>
    <w:uiPriority w:val="60"/>
    <w:unhideWhenUsed/>
    <w:rPr>
      <w:color w:val="C45911" w:themeColor="accent2" w:themeShade="BF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-3">
    <w:name w:val="Light Shading Accent 3"/>
    <w:basedOn w:val="a2"/>
    <w:uiPriority w:val="60"/>
    <w:unhideWhenUsed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-4">
    <w:name w:val="Light Shading Accent 4"/>
    <w:basedOn w:val="a2"/>
    <w:uiPriority w:val="60"/>
    <w:unhideWhenUsed/>
    <w:rPr>
      <w:color w:val="BF8F00" w:themeColor="accent4" w:themeShade="BF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-5">
    <w:name w:val="Light Shading Accent 5"/>
    <w:basedOn w:val="a2"/>
    <w:uiPriority w:val="60"/>
    <w:unhideWhenUsed/>
    <w:rPr>
      <w:color w:val="2E74B5" w:themeColor="accent5" w:themeShade="BF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-6">
    <w:name w:val="Light Shading Accent 6"/>
    <w:basedOn w:val="a2"/>
    <w:uiPriority w:val="60"/>
    <w:unhideWhenUsed/>
    <w:rPr>
      <w:color w:val="538135" w:themeColor="accent6" w:themeShade="BF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aff">
    <w:name w:val="Light List"/>
    <w:basedOn w:val="a2"/>
    <w:uiPriority w:val="61"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2"/>
    <w:uiPriority w:val="61"/>
    <w:unhideWhenUsed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-20">
    <w:name w:val="Light List Accent 2"/>
    <w:basedOn w:val="a2"/>
    <w:uiPriority w:val="61"/>
    <w:unhideWhenUsed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-30">
    <w:name w:val="Light List Accent 3"/>
    <w:basedOn w:val="a2"/>
    <w:uiPriority w:val="61"/>
    <w:unhideWhenUsed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-40">
    <w:name w:val="Light List Accent 4"/>
    <w:basedOn w:val="a2"/>
    <w:uiPriority w:val="61"/>
    <w:unhideWhenUsed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-50">
    <w:name w:val="Light List Accent 5"/>
    <w:basedOn w:val="a2"/>
    <w:uiPriority w:val="61"/>
    <w:unhideWhenUsed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-60">
    <w:name w:val="Light List Accent 6"/>
    <w:basedOn w:val="a2"/>
    <w:uiPriority w:val="61"/>
    <w:unhideWhenUsed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aff0">
    <w:name w:val="Light Grid"/>
    <w:basedOn w:val="a2"/>
    <w:uiPriority w:val="62"/>
    <w:unhideWhenUsed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-12">
    <w:name w:val="Light Grid Accent 1"/>
    <w:basedOn w:val="a2"/>
    <w:uiPriority w:val="62"/>
    <w:unhideWhenUsed/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auto"/>
        </w:tcBorders>
      </w:tcPr>
    </w:tblStylePr>
  </w:style>
  <w:style w:type="table" w:styleId="-22">
    <w:name w:val="Light Grid Accent 2"/>
    <w:basedOn w:val="a2"/>
    <w:uiPriority w:val="62"/>
    <w:unhideWhenUsed/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auto"/>
        </w:tcBorders>
      </w:tcPr>
    </w:tblStylePr>
  </w:style>
  <w:style w:type="table" w:styleId="-32">
    <w:name w:val="Light Grid Accent 3"/>
    <w:basedOn w:val="a2"/>
    <w:uiPriority w:val="62"/>
    <w:unhideWhenUsed/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uto"/>
        </w:tcBorders>
      </w:tcPr>
    </w:tblStylePr>
  </w:style>
  <w:style w:type="table" w:styleId="-42">
    <w:name w:val="Light Grid Accent 4"/>
    <w:basedOn w:val="a2"/>
    <w:uiPriority w:val="62"/>
    <w:unhideWhenUsed/>
    <w:qFormat/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auto"/>
        </w:tcBorders>
      </w:tcPr>
    </w:tblStylePr>
  </w:style>
  <w:style w:type="table" w:styleId="-52">
    <w:name w:val="Light Grid Accent 5"/>
    <w:basedOn w:val="a2"/>
    <w:uiPriority w:val="62"/>
    <w:unhideWhenUsed/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auto"/>
        </w:tcBorders>
      </w:tcPr>
    </w:tblStylePr>
  </w:style>
  <w:style w:type="table" w:styleId="-62">
    <w:name w:val="Light Grid Accent 6"/>
    <w:basedOn w:val="a2"/>
    <w:uiPriority w:val="62"/>
    <w:unhideWhenUsed/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auto"/>
        </w:tcBorders>
      </w:tcPr>
    </w:tblStylePr>
  </w:style>
  <w:style w:type="table" w:styleId="1ff3">
    <w:name w:val="Medium Shading 1"/>
    <w:basedOn w:val="a2"/>
    <w:uiPriority w:val="63"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2"/>
    <w:uiPriority w:val="63"/>
    <w:unhideWhenUsed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2"/>
    <w:uiPriority w:val="63"/>
    <w:unhideWhenUsed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2"/>
    <w:uiPriority w:val="63"/>
    <w:unhideWhenUsed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2"/>
    <w:uiPriority w:val="63"/>
    <w:unhideWhenUsed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2"/>
    <w:uiPriority w:val="63"/>
    <w:unhideWhenUsed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2"/>
    <w:uiPriority w:val="63"/>
    <w:unhideWhenUsed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f">
    <w:name w:val="Medium Shading 2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2"/>
    <w:uiPriority w:val="64"/>
    <w:unhideWhenUsed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1ff4">
    <w:name w:val="Medium List 1"/>
    <w:basedOn w:val="a2"/>
    <w:uiPriority w:val="65"/>
    <w:unhideWhenUsed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2"/>
    <w:uiPriority w:val="65"/>
    <w:unhideWhenUsed/>
    <w:rPr>
      <w:color w:val="000000" w:themeColor="text1"/>
    </w:rPr>
    <w:tblPr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1-20">
    <w:name w:val="Medium List 1 Accent 2"/>
    <w:basedOn w:val="a2"/>
    <w:uiPriority w:val="65"/>
    <w:unhideWhenUsed/>
    <w:rPr>
      <w:color w:val="000000" w:themeColor="text1"/>
    </w:rPr>
    <w:tblPr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1-30">
    <w:name w:val="Medium List 1 Accent 3"/>
    <w:basedOn w:val="a2"/>
    <w:uiPriority w:val="65"/>
    <w:unhideWhenUsed/>
    <w:rPr>
      <w:color w:val="000000" w:themeColor="text1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1-40">
    <w:name w:val="Medium List 1 Accent 4"/>
    <w:basedOn w:val="a2"/>
    <w:uiPriority w:val="65"/>
    <w:unhideWhenUsed/>
    <w:rPr>
      <w:color w:val="000000" w:themeColor="text1"/>
    </w:rPr>
    <w:tblPr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1-50">
    <w:name w:val="Medium List 1 Accent 5"/>
    <w:basedOn w:val="a2"/>
    <w:uiPriority w:val="65"/>
    <w:unhideWhenUsed/>
    <w:rPr>
      <w:color w:val="000000" w:themeColor="text1"/>
    </w:rPr>
    <w:tblPr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1-60">
    <w:name w:val="Medium List 1 Accent 6"/>
    <w:basedOn w:val="a2"/>
    <w:uiPriority w:val="65"/>
    <w:unhideWhenUsed/>
    <w:rPr>
      <w:color w:val="000000" w:themeColor="text1"/>
    </w:rPr>
    <w:tblPr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2f0">
    <w:name w:val="Medium List 2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2"/>
    <w:uiPriority w:val="66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ff5">
    <w:name w:val="Medium Grid 1"/>
    <w:basedOn w:val="a2"/>
    <w:uiPriority w:val="67"/>
    <w:unhideWhenUsed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2">
    <w:name w:val="Medium Grid 1 Accent 1"/>
    <w:basedOn w:val="a2"/>
    <w:uiPriority w:val="67"/>
    <w:unhideWhenUsed/>
    <w:tblPr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1-22">
    <w:name w:val="Medium Grid 1 Accent 2"/>
    <w:basedOn w:val="a2"/>
    <w:uiPriority w:val="67"/>
    <w:unhideWhenUsed/>
    <w:tblPr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1-32">
    <w:name w:val="Medium Grid 1 Accent 3"/>
    <w:basedOn w:val="a2"/>
    <w:uiPriority w:val="67"/>
    <w:unhideWhenUsed/>
    <w:tblPr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1-42">
    <w:name w:val="Medium Grid 1 Accent 4"/>
    <w:basedOn w:val="a2"/>
    <w:uiPriority w:val="67"/>
    <w:unhideWhenUsed/>
    <w:tblPr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1-52">
    <w:name w:val="Medium Grid 1 Accent 5"/>
    <w:basedOn w:val="a2"/>
    <w:uiPriority w:val="67"/>
    <w:unhideWhenUsed/>
    <w:tblPr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1-62">
    <w:name w:val="Medium Grid 1 Accent 6"/>
    <w:basedOn w:val="a2"/>
    <w:uiPriority w:val="67"/>
    <w:unhideWhenUsed/>
    <w:tblPr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2f1">
    <w:name w:val="Medium Grid 2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2">
    <w:name w:val="Medium Grid 2 Accent 1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2">
    <w:name w:val="Medium Grid 2 Accent 2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2">
    <w:name w:val="Medium Grid 2 Accent 3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2">
    <w:name w:val="Medium Grid 2 Accent 4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2">
    <w:name w:val="Medium Grid 2 Accent 5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2">
    <w:name w:val="Medium Grid 2 Accent 6"/>
    <w:basedOn w:val="a2"/>
    <w:uiPriority w:val="68"/>
    <w:unhideWhenUsed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8">
    <w:name w:val="Medium Grid 3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1B8E1" w:themeFill="accent1" w:themeFillTint="7F"/>
      </w:tcPr>
    </w:tblStylePr>
  </w:style>
  <w:style w:type="table" w:styleId="3-2">
    <w:name w:val="Medium Grid 3 Accent 2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6BE98" w:themeFill="accent2" w:themeFillTint="7F"/>
      </w:tcPr>
    </w:tblStylePr>
  </w:style>
  <w:style w:type="table" w:styleId="3-3">
    <w:name w:val="Medium Grid 3 Accent 3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2D2D2" w:themeFill="accent3" w:themeFillTint="7F"/>
      </w:tcPr>
    </w:tblStylePr>
  </w:style>
  <w:style w:type="table" w:styleId="3-4">
    <w:name w:val="Medium Grid 3 Accent 4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FDF80" w:themeFill="accent4" w:themeFillTint="7F"/>
      </w:tcPr>
    </w:tblStylePr>
  </w:style>
  <w:style w:type="table" w:styleId="3-5">
    <w:name w:val="Medium Grid 3 Accent 5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DCCEA" w:themeFill="accent5" w:themeFillTint="7F"/>
      </w:tcPr>
    </w:tblStylePr>
  </w:style>
  <w:style w:type="table" w:styleId="3-6">
    <w:name w:val="Medium Grid 3 Accent 6"/>
    <w:basedOn w:val="a2"/>
    <w:uiPriority w:val="69"/>
    <w:unhideWhenUsed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7D8A0" w:themeFill="accent6" w:themeFillTint="7F"/>
      </w:tcPr>
    </w:tblStylePr>
  </w:style>
  <w:style w:type="table" w:styleId="aff1">
    <w:name w:val="Dark List"/>
    <w:basedOn w:val="a2"/>
    <w:uiPriority w:val="70"/>
    <w:unhideWhenUsed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3">
    <w:name w:val="Dark List Accent 1"/>
    <w:basedOn w:val="a2"/>
    <w:uiPriority w:val="70"/>
    <w:unhideWhenUsed/>
    <w:rPr>
      <w:color w:val="FFFFFF" w:themeColor="background1"/>
    </w:rPr>
    <w:tblPr/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-23">
    <w:name w:val="Dark List Accent 2"/>
    <w:basedOn w:val="a2"/>
    <w:uiPriority w:val="70"/>
    <w:unhideWhenUsed/>
    <w:rPr>
      <w:color w:val="FFFFFF" w:themeColor="background1"/>
    </w:rPr>
    <w:tblPr/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-33">
    <w:name w:val="Dark List Accent 3"/>
    <w:basedOn w:val="a2"/>
    <w:uiPriority w:val="70"/>
    <w:unhideWhenUsed/>
    <w:rPr>
      <w:color w:val="FFFFFF" w:themeColor="background1"/>
    </w:rPr>
    <w:tblPr/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-43">
    <w:name w:val="Dark List Accent 4"/>
    <w:basedOn w:val="a2"/>
    <w:uiPriority w:val="70"/>
    <w:unhideWhenUsed/>
    <w:rPr>
      <w:color w:val="FFFFFF" w:themeColor="background1"/>
    </w:rPr>
    <w:tblPr/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-53">
    <w:name w:val="Dark List Accent 5"/>
    <w:basedOn w:val="a2"/>
    <w:uiPriority w:val="70"/>
    <w:unhideWhenUsed/>
    <w:rPr>
      <w:color w:val="FFFFFF" w:themeColor="background1"/>
    </w:rPr>
    <w:tblPr/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-63">
    <w:name w:val="Dark List Accent 6"/>
    <w:basedOn w:val="a2"/>
    <w:uiPriority w:val="70"/>
    <w:unhideWhenUsed/>
    <w:rPr>
      <w:color w:val="FFFFFF" w:themeColor="background1"/>
    </w:rPr>
    <w:tblPr/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aff2">
    <w:name w:val="Colorful Shading"/>
    <w:basedOn w:val="a2"/>
    <w:uiPriority w:val="71"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4">
    <w:name w:val="Colorful Shading Accent 1"/>
    <w:basedOn w:val="a2"/>
    <w:uiPriority w:val="71"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4">
    <w:name w:val="Colorful Shading Accent 2"/>
    <w:basedOn w:val="a2"/>
    <w:uiPriority w:val="71"/>
    <w:unhideWhenUsed/>
    <w:rPr>
      <w:color w:val="000000" w:themeColor="text1"/>
    </w:rPr>
    <w:tblPr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4">
    <w:name w:val="Colorful Shading Accent 3"/>
    <w:basedOn w:val="a2"/>
    <w:uiPriority w:val="71"/>
    <w:unhideWhenUsed/>
    <w:rPr>
      <w:color w:val="000000" w:themeColor="text1"/>
    </w:rPr>
    <w:tblPr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4">
    <w:name w:val="Colorful Shading Accent 4"/>
    <w:basedOn w:val="a2"/>
    <w:uiPriority w:val="71"/>
    <w:unhideWhenUsed/>
    <w:rPr>
      <w:color w:val="000000" w:themeColor="text1"/>
    </w:rPr>
    <w:tblPr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4">
    <w:name w:val="Colorful Shading Accent 5"/>
    <w:basedOn w:val="a2"/>
    <w:uiPriority w:val="71"/>
    <w:unhideWhenUsed/>
    <w:rPr>
      <w:color w:val="000000" w:themeColor="text1"/>
    </w:rPr>
    <w:tblPr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4">
    <w:name w:val="Colorful Shading Accent 6"/>
    <w:basedOn w:val="a2"/>
    <w:uiPriority w:val="71"/>
    <w:unhideWhenUsed/>
    <w:rPr>
      <w:color w:val="000000" w:themeColor="text1"/>
    </w:rPr>
    <w:tblPr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3">
    <w:name w:val="Colorful List"/>
    <w:basedOn w:val="a2"/>
    <w:uiPriority w:val="72"/>
    <w:unhideWhenUsed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5">
    <w:name w:val="Colorful List Accent 1"/>
    <w:basedOn w:val="a2"/>
    <w:uiPriority w:val="72"/>
    <w:unhideWhenUsed/>
    <w:rPr>
      <w:color w:val="000000" w:themeColor="text1"/>
    </w:rPr>
    <w:tblPr/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25">
    <w:name w:val="Colorful List Accent 2"/>
    <w:basedOn w:val="a2"/>
    <w:uiPriority w:val="72"/>
    <w:unhideWhenUsed/>
    <w:rPr>
      <w:color w:val="000000" w:themeColor="text1"/>
    </w:rPr>
    <w:tblPr/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-35">
    <w:name w:val="Colorful List Accent 3"/>
    <w:basedOn w:val="a2"/>
    <w:uiPriority w:val="72"/>
    <w:unhideWhenUsed/>
    <w:rPr>
      <w:color w:val="000000" w:themeColor="text1"/>
    </w:rPr>
    <w:tblPr/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-45">
    <w:name w:val="Colorful List Accent 4"/>
    <w:basedOn w:val="a2"/>
    <w:uiPriority w:val="72"/>
    <w:unhideWhenUsed/>
    <w:rPr>
      <w:color w:val="000000" w:themeColor="text1"/>
    </w:rPr>
    <w:tblPr/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-55">
    <w:name w:val="Colorful List Accent 5"/>
    <w:basedOn w:val="a2"/>
    <w:uiPriority w:val="72"/>
    <w:unhideWhenUsed/>
    <w:rPr>
      <w:color w:val="000000" w:themeColor="text1"/>
    </w:rPr>
    <w:tblPr/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-65">
    <w:name w:val="Colorful List Accent 6"/>
    <w:basedOn w:val="a2"/>
    <w:uiPriority w:val="72"/>
    <w:unhideWhenUsed/>
    <w:rPr>
      <w:color w:val="000000" w:themeColor="text1"/>
    </w:rPr>
    <w:tblPr/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aff4">
    <w:name w:val="Colorful Grid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6">
    <w:name w:val="Colorful Grid Accent 1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-26">
    <w:name w:val="Colorful Grid Accent 2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-36">
    <w:name w:val="Colorful Grid Accent 3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-46">
    <w:name w:val="Colorful Grid Accent 4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-56">
    <w:name w:val="Colorful Grid Accent 5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-66">
    <w:name w:val="Colorful Grid Accent 6"/>
    <w:basedOn w:val="a2"/>
    <w:uiPriority w:val="73"/>
    <w:unhideWhenUsed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5">
    <w:name w:val="Колонтитулы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paragraph" w:customStyle="1" w:styleId="2f2">
    <w:name w:val="Заголовок оглавления2"/>
    <w:basedOn w:val="11"/>
    <w:next w:val="a0"/>
    <w:uiPriority w:val="39"/>
    <w:semiHidden/>
    <w:unhideWhenUsed/>
    <w:qFormat/>
    <w:pPr>
      <w:spacing w:before="480" w:line="276" w:lineRule="auto"/>
      <w:outlineLvl w:val="9"/>
    </w:pPr>
    <w:rPr>
      <w:rFonts w:asciiTheme="majorHAnsi" w:eastAsiaTheme="majorEastAsia" w:hAnsiTheme="majorHAnsi" w:cstheme="majorBidi"/>
      <w:color w:val="2F5496" w:themeColor="accent1" w:themeShade="BF"/>
      <w:lang w:val="en-US"/>
    </w:rPr>
  </w:style>
  <w:style w:type="character" w:customStyle="1" w:styleId="apple-converted-space">
    <w:name w:val="apple-converted-space"/>
    <w:basedOn w:val="a1"/>
  </w:style>
  <w:style w:type="paragraph" w:customStyle="1" w:styleId="richfactdown-paragraph">
    <w:name w:val="richfactdown-paragraph"/>
    <w:basedOn w:val="a0"/>
    <w:pPr>
      <w:spacing w:before="100" w:beforeAutospacing="1" w:after="100" w:afterAutospacing="1"/>
    </w:pPr>
  </w:style>
  <w:style w:type="table" w:customStyle="1" w:styleId="2f3">
    <w:name w:val="Сетка таблицы2"/>
    <w:basedOn w:val="a2"/>
    <w:uiPriority w:val="59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6">
    <w:name w:val="Диплом"/>
    <w:basedOn w:val="a0"/>
    <w:rsid w:val="00E47640"/>
    <w:pPr>
      <w:widowControl w:val="0"/>
      <w:shd w:val="clear" w:color="auto" w:fill="FFFFFF"/>
      <w:autoSpaceDE w:val="0"/>
      <w:autoSpaceDN w:val="0"/>
      <w:adjustRightInd w:val="0"/>
      <w:spacing w:line="360" w:lineRule="auto"/>
      <w:ind w:right="22" w:firstLine="709"/>
      <w:jc w:val="both"/>
    </w:pPr>
    <w:rPr>
      <w:color w:val="000000"/>
      <w:spacing w:val="-7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229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171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3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0403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742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52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322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4356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9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62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7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8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92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37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8942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757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7948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774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0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6742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6247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1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0474">
          <w:marLeft w:val="360"/>
          <w:marRight w:val="0"/>
          <w:marTop w:val="20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1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872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463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1980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8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7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45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2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3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1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9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015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78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9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96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059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4193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8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612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2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695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09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39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29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59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834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793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785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8</Pages>
  <Words>3380</Words>
  <Characters>19271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Самарский государственный экономический университет</Company>
  <LinksUpToDate>false</LinksUpToDate>
  <CharactersWithSpaces>22606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Русакова Екатерина Викторовна</dc:creator>
  <cp:lastModifiedBy>Ралык Динара Владимировна</cp:lastModifiedBy>
  <cp:revision>21</cp:revision>
  <dcterms:created xsi:type="dcterms:W3CDTF">2025-01-16T12:36:00Z</dcterms:created>
  <dcterms:modified xsi:type="dcterms:W3CDTF">2025-12-08T12:07:00Z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76402537AC544707B0300B0DACB0DE4E_12</vt:lpwstr>
  </property>
</Properties>
</file>