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2EE3" w14:textId="77777777" w:rsidR="005536A2" w:rsidRPr="008C28AD" w:rsidRDefault="00E558AD">
      <w:pPr>
        <w:jc w:val="center"/>
        <w:rPr>
          <w:sz w:val="26"/>
          <w:szCs w:val="26"/>
        </w:rPr>
      </w:pPr>
      <w:r w:rsidRPr="008C28AD">
        <w:rPr>
          <w:b/>
          <w:sz w:val="26"/>
          <w:szCs w:val="26"/>
        </w:rPr>
        <w:t>Министерство науки и высшего образования Российской Федерации</w:t>
      </w:r>
    </w:p>
    <w:p w14:paraId="613BA6A9" w14:textId="77777777" w:rsidR="005536A2" w:rsidRPr="008C28AD" w:rsidRDefault="00E558AD">
      <w:pPr>
        <w:jc w:val="center"/>
        <w:rPr>
          <w:sz w:val="26"/>
          <w:szCs w:val="26"/>
        </w:rPr>
      </w:pPr>
      <w:r w:rsidRPr="008C28AD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48758653" w14:textId="77777777" w:rsidR="005536A2" w:rsidRPr="008C28AD" w:rsidRDefault="00E558AD">
      <w:pPr>
        <w:jc w:val="center"/>
        <w:rPr>
          <w:sz w:val="26"/>
          <w:szCs w:val="26"/>
        </w:rPr>
      </w:pPr>
      <w:r w:rsidRPr="008C28AD">
        <w:rPr>
          <w:b/>
          <w:sz w:val="26"/>
          <w:szCs w:val="26"/>
        </w:rPr>
        <w:t>высшего образования</w:t>
      </w:r>
    </w:p>
    <w:p w14:paraId="5FAEEB54" w14:textId="77777777" w:rsidR="005536A2" w:rsidRPr="008C28AD" w:rsidRDefault="00E558AD">
      <w:pPr>
        <w:jc w:val="center"/>
        <w:rPr>
          <w:sz w:val="0"/>
          <w:szCs w:val="0"/>
        </w:rPr>
      </w:pPr>
      <w:r w:rsidRPr="008C28AD">
        <w:rPr>
          <w:b/>
          <w:sz w:val="26"/>
          <w:szCs w:val="26"/>
        </w:rPr>
        <w:t>«Самарский государственный экономический университет»</w:t>
      </w:r>
    </w:p>
    <w:p w14:paraId="5486D2CD" w14:textId="77777777" w:rsidR="005536A2" w:rsidRPr="008C28AD" w:rsidRDefault="005536A2"/>
    <w:p w14:paraId="5351E1C8" w14:textId="77777777" w:rsidR="005536A2" w:rsidRPr="008C28AD" w:rsidRDefault="00E558AD">
      <w:r w:rsidRPr="008C28AD">
        <w:rPr>
          <w:b/>
        </w:rPr>
        <w:t>Факультет</w:t>
      </w:r>
      <w:r w:rsidRPr="008C28AD">
        <w:t xml:space="preserve"> </w:t>
      </w:r>
      <w:r w:rsidRPr="008C28AD">
        <w:tab/>
        <w:t>среднего профессионального и предпрофессионального образования</w:t>
      </w:r>
    </w:p>
    <w:p w14:paraId="074F914C" w14:textId="77777777" w:rsidR="005536A2" w:rsidRPr="008C28AD" w:rsidRDefault="005536A2"/>
    <w:p w14:paraId="1285C9B5" w14:textId="77777777" w:rsidR="005536A2" w:rsidRPr="008C28AD" w:rsidRDefault="00E558AD">
      <w:r w:rsidRPr="008C28AD">
        <w:rPr>
          <w:b/>
        </w:rPr>
        <w:t>Кафедра</w:t>
      </w:r>
      <w:r w:rsidRPr="008C28AD">
        <w:tab/>
        <w:t xml:space="preserve">факультета среднего профессионального и предпрофессионального      </w:t>
      </w:r>
    </w:p>
    <w:p w14:paraId="3197E7F7" w14:textId="77777777" w:rsidR="005536A2" w:rsidRPr="008C28AD" w:rsidRDefault="00E558AD">
      <w:r w:rsidRPr="008C28AD">
        <w:t xml:space="preserve">                        образования</w:t>
      </w:r>
    </w:p>
    <w:p w14:paraId="2BAAC5F3" w14:textId="77777777" w:rsidR="005536A2" w:rsidRPr="008C28AD" w:rsidRDefault="005536A2"/>
    <w:p w14:paraId="5178BF3D" w14:textId="77777777" w:rsidR="005536A2" w:rsidRPr="008C28AD" w:rsidRDefault="00E558AD">
      <w:pPr>
        <w:tabs>
          <w:tab w:val="left" w:pos="2774"/>
        </w:tabs>
        <w:jc w:val="right"/>
      </w:pPr>
      <w:r w:rsidRPr="008C28AD">
        <w:tab/>
        <w:t>УТВЕРЖДЕНО</w:t>
      </w:r>
    </w:p>
    <w:p w14:paraId="204D5756" w14:textId="77777777" w:rsidR="005536A2" w:rsidRPr="008C28AD" w:rsidRDefault="00E558AD">
      <w:pPr>
        <w:tabs>
          <w:tab w:val="left" w:pos="2774"/>
        </w:tabs>
        <w:jc w:val="right"/>
      </w:pPr>
      <w:r w:rsidRPr="008C28AD">
        <w:t>Ученым советом Университета</w:t>
      </w:r>
    </w:p>
    <w:p w14:paraId="521C3F5B" w14:textId="05B3B6C1" w:rsidR="005536A2" w:rsidRPr="008C28AD" w:rsidRDefault="00E558AD">
      <w:pPr>
        <w:tabs>
          <w:tab w:val="left" w:pos="2774"/>
        </w:tabs>
        <w:jc w:val="right"/>
      </w:pPr>
      <w:r w:rsidRPr="008C28AD">
        <w:t>протокол № 10 от «</w:t>
      </w:r>
      <w:r w:rsidR="00624A1F">
        <w:t>22</w:t>
      </w:r>
      <w:r w:rsidRPr="008C28AD">
        <w:t>» мая 202</w:t>
      </w:r>
      <w:r w:rsidR="00624A1F">
        <w:t>5</w:t>
      </w:r>
      <w:r w:rsidRPr="008C28AD">
        <w:t xml:space="preserve"> г.</w:t>
      </w:r>
    </w:p>
    <w:p w14:paraId="20B759FB" w14:textId="77777777" w:rsidR="005536A2" w:rsidRPr="008C28AD" w:rsidRDefault="005536A2">
      <w:pPr>
        <w:tabs>
          <w:tab w:val="left" w:pos="2774"/>
        </w:tabs>
        <w:jc w:val="right"/>
      </w:pPr>
    </w:p>
    <w:p w14:paraId="3503B672" w14:textId="77777777" w:rsidR="005536A2" w:rsidRPr="008C28AD" w:rsidRDefault="005536A2">
      <w:pPr>
        <w:tabs>
          <w:tab w:val="left" w:pos="2774"/>
        </w:tabs>
        <w:jc w:val="right"/>
      </w:pPr>
    </w:p>
    <w:p w14:paraId="6A7AF918" w14:textId="77777777" w:rsidR="005536A2" w:rsidRPr="008C28AD" w:rsidRDefault="00E558AD">
      <w:pPr>
        <w:tabs>
          <w:tab w:val="left" w:pos="2774"/>
        </w:tabs>
        <w:jc w:val="center"/>
        <w:rPr>
          <w:b/>
        </w:rPr>
      </w:pPr>
      <w:r w:rsidRPr="008C28AD">
        <w:rPr>
          <w:b/>
        </w:rPr>
        <w:t>КОМПЛЕКТ ОЦЕНОЧНЫХ МАТЕРИАЛОВ</w:t>
      </w:r>
    </w:p>
    <w:p w14:paraId="0AB30B14" w14:textId="77777777" w:rsidR="005536A2" w:rsidRPr="008C28AD" w:rsidRDefault="005536A2">
      <w:pPr>
        <w:tabs>
          <w:tab w:val="left" w:pos="2774"/>
        </w:tabs>
        <w:jc w:val="right"/>
      </w:pPr>
    </w:p>
    <w:p w14:paraId="11BCAD53" w14:textId="77777777" w:rsidR="005536A2" w:rsidRPr="008C28AD" w:rsidRDefault="00E558AD">
      <w:pPr>
        <w:tabs>
          <w:tab w:val="left" w:pos="2774"/>
        </w:tabs>
      </w:pPr>
      <w:r w:rsidRPr="008C28AD">
        <w:t>Наименование дисциплины СГ.01 История России</w:t>
      </w:r>
    </w:p>
    <w:p w14:paraId="1FF7E5EB" w14:textId="4C4C2840" w:rsidR="00DE05DA" w:rsidRDefault="00DE05DA" w:rsidP="00DE05DA">
      <w:pPr>
        <w:tabs>
          <w:tab w:val="left" w:pos="2774"/>
        </w:tabs>
      </w:pPr>
      <w:r w:rsidRPr="00C34FBD">
        <w:t>Специальность 43.02.16 Туризм и гостеприимство</w:t>
      </w:r>
    </w:p>
    <w:p w14:paraId="20B0F74B" w14:textId="453E9CBA" w:rsidR="00624A1F" w:rsidRPr="00C34FBD" w:rsidRDefault="00624A1F" w:rsidP="00DE05DA">
      <w:pPr>
        <w:tabs>
          <w:tab w:val="left" w:pos="2774"/>
        </w:tabs>
      </w:pPr>
      <w:r>
        <w:t xml:space="preserve">Программа </w:t>
      </w:r>
      <w:r w:rsidRPr="00624A1F">
        <w:t>Туроператорские и турагентские услуги</w:t>
      </w:r>
      <w:r w:rsidRPr="00624A1F">
        <w:tab/>
      </w:r>
      <w:r w:rsidRPr="00624A1F">
        <w:tab/>
      </w:r>
      <w:r w:rsidRPr="00624A1F">
        <w:tab/>
      </w:r>
      <w:r w:rsidRPr="00624A1F">
        <w:tab/>
      </w:r>
      <w:r w:rsidRPr="00624A1F">
        <w:tab/>
      </w:r>
      <w:r w:rsidRPr="00624A1F">
        <w:tab/>
      </w:r>
    </w:p>
    <w:p w14:paraId="043C2D3C" w14:textId="77777777" w:rsidR="00DE05DA" w:rsidRDefault="00DE05DA" w:rsidP="00DE05DA">
      <w:pPr>
        <w:tabs>
          <w:tab w:val="left" w:pos="2774"/>
        </w:tabs>
      </w:pPr>
      <w:r w:rsidRPr="00C34FBD">
        <w:t>Квалификация (степень) выпускника Специалист по туризму и гостеприимству</w:t>
      </w:r>
    </w:p>
    <w:p w14:paraId="3EBCA859" w14:textId="77777777" w:rsidR="005536A2" w:rsidRPr="008C28AD" w:rsidRDefault="005536A2">
      <w:pPr>
        <w:tabs>
          <w:tab w:val="left" w:pos="2774"/>
        </w:tabs>
      </w:pPr>
    </w:p>
    <w:p w14:paraId="66933A1E" w14:textId="77777777" w:rsidR="005536A2" w:rsidRPr="008C28AD" w:rsidRDefault="005536A2">
      <w:pPr>
        <w:tabs>
          <w:tab w:val="left" w:pos="2774"/>
        </w:tabs>
      </w:pPr>
    </w:p>
    <w:p w14:paraId="39297E4B" w14:textId="77777777" w:rsidR="005536A2" w:rsidRPr="008C28AD" w:rsidRDefault="005536A2">
      <w:pPr>
        <w:tabs>
          <w:tab w:val="left" w:pos="2774"/>
        </w:tabs>
      </w:pPr>
    </w:p>
    <w:p w14:paraId="07DEE495" w14:textId="77777777" w:rsidR="005536A2" w:rsidRPr="008C28AD" w:rsidRDefault="005536A2">
      <w:pPr>
        <w:tabs>
          <w:tab w:val="left" w:pos="2774"/>
        </w:tabs>
      </w:pPr>
    </w:p>
    <w:p w14:paraId="0CF3D9BC" w14:textId="77777777" w:rsidR="005536A2" w:rsidRPr="008C28AD" w:rsidRDefault="005536A2">
      <w:pPr>
        <w:tabs>
          <w:tab w:val="left" w:pos="2774"/>
        </w:tabs>
      </w:pPr>
    </w:p>
    <w:p w14:paraId="01F4BE38" w14:textId="77777777" w:rsidR="005536A2" w:rsidRPr="008C28AD" w:rsidRDefault="005536A2">
      <w:pPr>
        <w:tabs>
          <w:tab w:val="left" w:pos="2774"/>
        </w:tabs>
      </w:pPr>
    </w:p>
    <w:p w14:paraId="2532114F" w14:textId="77777777" w:rsidR="005536A2" w:rsidRPr="008C28AD" w:rsidRDefault="005536A2">
      <w:pPr>
        <w:tabs>
          <w:tab w:val="left" w:pos="2774"/>
        </w:tabs>
      </w:pPr>
    </w:p>
    <w:p w14:paraId="0CCEC890" w14:textId="77777777" w:rsidR="005536A2" w:rsidRPr="008C28AD" w:rsidRDefault="005536A2">
      <w:pPr>
        <w:tabs>
          <w:tab w:val="left" w:pos="2774"/>
        </w:tabs>
      </w:pPr>
    </w:p>
    <w:p w14:paraId="73F10404" w14:textId="77777777" w:rsidR="005536A2" w:rsidRPr="008C28AD" w:rsidRDefault="005536A2">
      <w:pPr>
        <w:tabs>
          <w:tab w:val="left" w:pos="2774"/>
        </w:tabs>
      </w:pPr>
    </w:p>
    <w:p w14:paraId="00340724" w14:textId="77777777" w:rsidR="005536A2" w:rsidRPr="008C28AD" w:rsidRDefault="005536A2">
      <w:pPr>
        <w:tabs>
          <w:tab w:val="left" w:pos="2774"/>
        </w:tabs>
      </w:pPr>
    </w:p>
    <w:p w14:paraId="6702A2F4" w14:textId="77777777" w:rsidR="005536A2" w:rsidRPr="008C28AD" w:rsidRDefault="005536A2">
      <w:pPr>
        <w:tabs>
          <w:tab w:val="left" w:pos="2774"/>
        </w:tabs>
      </w:pPr>
    </w:p>
    <w:p w14:paraId="6B32514B" w14:textId="77777777" w:rsidR="005536A2" w:rsidRPr="008C28AD" w:rsidRDefault="005536A2">
      <w:pPr>
        <w:tabs>
          <w:tab w:val="left" w:pos="2774"/>
        </w:tabs>
      </w:pPr>
    </w:p>
    <w:p w14:paraId="04658CA2" w14:textId="77777777" w:rsidR="005536A2" w:rsidRPr="008C28AD" w:rsidRDefault="005536A2">
      <w:pPr>
        <w:tabs>
          <w:tab w:val="left" w:pos="2774"/>
        </w:tabs>
      </w:pPr>
    </w:p>
    <w:p w14:paraId="46D0C2FF" w14:textId="77777777" w:rsidR="005536A2" w:rsidRPr="008C28AD" w:rsidRDefault="005536A2">
      <w:pPr>
        <w:tabs>
          <w:tab w:val="left" w:pos="2774"/>
        </w:tabs>
      </w:pPr>
    </w:p>
    <w:p w14:paraId="51D5878E" w14:textId="77777777" w:rsidR="005536A2" w:rsidRPr="008C28AD" w:rsidRDefault="005536A2">
      <w:pPr>
        <w:tabs>
          <w:tab w:val="left" w:pos="2774"/>
        </w:tabs>
      </w:pPr>
    </w:p>
    <w:p w14:paraId="07BE210A" w14:textId="77777777" w:rsidR="005536A2" w:rsidRPr="008C28AD" w:rsidRDefault="005536A2">
      <w:pPr>
        <w:tabs>
          <w:tab w:val="left" w:pos="2774"/>
        </w:tabs>
      </w:pPr>
    </w:p>
    <w:p w14:paraId="240636EE" w14:textId="77777777" w:rsidR="005536A2" w:rsidRPr="008C28AD" w:rsidRDefault="005536A2">
      <w:pPr>
        <w:tabs>
          <w:tab w:val="left" w:pos="2774"/>
        </w:tabs>
      </w:pPr>
    </w:p>
    <w:p w14:paraId="1D760814" w14:textId="77777777" w:rsidR="005536A2" w:rsidRPr="008C28AD" w:rsidRDefault="005536A2">
      <w:pPr>
        <w:tabs>
          <w:tab w:val="left" w:pos="2774"/>
        </w:tabs>
      </w:pPr>
    </w:p>
    <w:p w14:paraId="5420A2E8" w14:textId="77777777" w:rsidR="005536A2" w:rsidRPr="008C28AD" w:rsidRDefault="005536A2">
      <w:pPr>
        <w:tabs>
          <w:tab w:val="left" w:pos="2774"/>
        </w:tabs>
      </w:pPr>
    </w:p>
    <w:p w14:paraId="03168E9A" w14:textId="77777777" w:rsidR="005536A2" w:rsidRPr="008C28AD" w:rsidRDefault="005536A2">
      <w:pPr>
        <w:tabs>
          <w:tab w:val="left" w:pos="2774"/>
        </w:tabs>
      </w:pPr>
    </w:p>
    <w:p w14:paraId="13696824" w14:textId="77777777" w:rsidR="005536A2" w:rsidRPr="008C28AD" w:rsidRDefault="005536A2">
      <w:pPr>
        <w:tabs>
          <w:tab w:val="left" w:pos="2774"/>
        </w:tabs>
      </w:pPr>
    </w:p>
    <w:p w14:paraId="4DCCD76A" w14:textId="77777777" w:rsidR="005536A2" w:rsidRPr="008C28AD" w:rsidRDefault="005536A2">
      <w:pPr>
        <w:tabs>
          <w:tab w:val="left" w:pos="2774"/>
        </w:tabs>
      </w:pPr>
    </w:p>
    <w:p w14:paraId="4670E00A" w14:textId="77777777" w:rsidR="005536A2" w:rsidRPr="008C28AD" w:rsidRDefault="005536A2">
      <w:pPr>
        <w:tabs>
          <w:tab w:val="left" w:pos="2774"/>
        </w:tabs>
      </w:pPr>
    </w:p>
    <w:p w14:paraId="734FB400" w14:textId="77777777" w:rsidR="005536A2" w:rsidRPr="008C28AD" w:rsidRDefault="005536A2">
      <w:pPr>
        <w:tabs>
          <w:tab w:val="left" w:pos="2774"/>
        </w:tabs>
      </w:pPr>
    </w:p>
    <w:p w14:paraId="53B95212" w14:textId="77777777" w:rsidR="005536A2" w:rsidRPr="008C28AD" w:rsidRDefault="005536A2">
      <w:pPr>
        <w:tabs>
          <w:tab w:val="left" w:pos="2774"/>
        </w:tabs>
      </w:pPr>
    </w:p>
    <w:p w14:paraId="078E4FF0" w14:textId="77777777" w:rsidR="005536A2" w:rsidRPr="008C28AD" w:rsidRDefault="005536A2">
      <w:pPr>
        <w:tabs>
          <w:tab w:val="left" w:pos="2774"/>
        </w:tabs>
      </w:pPr>
    </w:p>
    <w:p w14:paraId="799D6407" w14:textId="77777777" w:rsidR="005536A2" w:rsidRPr="008C28AD" w:rsidRDefault="005536A2">
      <w:pPr>
        <w:tabs>
          <w:tab w:val="left" w:pos="2774"/>
        </w:tabs>
      </w:pPr>
    </w:p>
    <w:p w14:paraId="26136970" w14:textId="77777777" w:rsidR="005536A2" w:rsidRPr="008C28AD" w:rsidRDefault="005536A2">
      <w:pPr>
        <w:tabs>
          <w:tab w:val="left" w:pos="2774"/>
        </w:tabs>
      </w:pPr>
    </w:p>
    <w:p w14:paraId="51C0C222" w14:textId="0C5FD560" w:rsidR="005536A2" w:rsidRPr="008C28AD" w:rsidRDefault="00E558AD">
      <w:pPr>
        <w:tabs>
          <w:tab w:val="left" w:pos="2774"/>
        </w:tabs>
        <w:jc w:val="center"/>
        <w:rPr>
          <w:color w:val="FF0000"/>
        </w:rPr>
        <w:sectPr w:rsidR="005536A2" w:rsidRPr="008C2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28AD">
        <w:t>Самара 202</w:t>
      </w:r>
      <w:r w:rsidR="00624A1F">
        <w:t>5</w:t>
      </w:r>
    </w:p>
    <w:tbl>
      <w:tblPr>
        <w:tblStyle w:val="af4"/>
        <w:tblW w:w="15307" w:type="dxa"/>
        <w:tblLook w:val="04A0" w:firstRow="1" w:lastRow="0" w:firstColumn="1" w:lastColumn="0" w:noHBand="0" w:noVBand="1"/>
      </w:tblPr>
      <w:tblGrid>
        <w:gridCol w:w="702"/>
        <w:gridCol w:w="8874"/>
        <w:gridCol w:w="2969"/>
        <w:gridCol w:w="2762"/>
      </w:tblGrid>
      <w:tr w:rsidR="00541CD3" w:rsidRPr="00541CD3" w14:paraId="19CEB20C" w14:textId="77777777" w:rsidTr="00703EEA">
        <w:tc>
          <w:tcPr>
            <w:tcW w:w="15307" w:type="dxa"/>
            <w:gridSpan w:val="4"/>
            <w:shd w:val="clear" w:color="auto" w:fill="auto"/>
          </w:tcPr>
          <w:p w14:paraId="25F742E9" w14:textId="77777777" w:rsidR="005536A2" w:rsidRPr="00541CD3" w:rsidRDefault="00E558AD" w:rsidP="00703EEA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541CD3">
              <w:rPr>
                <w:rFonts w:eastAsiaTheme="minorHAnsi"/>
                <w:b/>
                <w:sz w:val="20"/>
                <w:szCs w:val="20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41CD3" w:rsidRPr="00541CD3" w14:paraId="179DFB56" w14:textId="77777777" w:rsidTr="00703EEA">
        <w:trPr>
          <w:tblHeader/>
        </w:trPr>
        <w:tc>
          <w:tcPr>
            <w:tcW w:w="702" w:type="dxa"/>
            <w:shd w:val="clear" w:color="auto" w:fill="auto"/>
            <w:vAlign w:val="center"/>
          </w:tcPr>
          <w:p w14:paraId="29914230" w14:textId="77777777" w:rsidR="005536A2" w:rsidRPr="00541CD3" w:rsidRDefault="00E558AD" w:rsidP="00703EEA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41CD3"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8874" w:type="dxa"/>
            <w:shd w:val="clear" w:color="auto" w:fill="auto"/>
            <w:vAlign w:val="center"/>
          </w:tcPr>
          <w:p w14:paraId="44A4FE62" w14:textId="77777777" w:rsidR="005536A2" w:rsidRPr="00541CD3" w:rsidRDefault="00E558AD" w:rsidP="00703EEA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41CD3">
              <w:rPr>
                <w:rFonts w:eastAsiaTheme="minorHAnsi"/>
                <w:b/>
                <w:sz w:val="20"/>
                <w:szCs w:val="20"/>
              </w:rPr>
              <w:t>Задание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8BFD25E" w14:textId="77777777" w:rsidR="005536A2" w:rsidRPr="00541CD3" w:rsidRDefault="00E558AD" w:rsidP="00703EEA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41CD3"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1F60EAE" w14:textId="77777777" w:rsidR="005536A2" w:rsidRPr="00541CD3" w:rsidRDefault="00E558AD" w:rsidP="00703EEA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41CD3"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703EEA" w:rsidRPr="00C478DB" w14:paraId="650AC9C6" w14:textId="77777777" w:rsidTr="005A54D5">
        <w:tc>
          <w:tcPr>
            <w:tcW w:w="702" w:type="dxa"/>
            <w:shd w:val="clear" w:color="auto" w:fill="auto"/>
          </w:tcPr>
          <w:p w14:paraId="22BFC8B8" w14:textId="77777777" w:rsidR="00703EEA" w:rsidRPr="00C478DB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C478DB">
              <w:rPr>
                <w:rFonts w:eastAsiaTheme="minorHAnsi"/>
                <w:sz w:val="20"/>
                <w:szCs w:val="20"/>
              </w:rPr>
              <w:t>1.</w:t>
            </w:r>
          </w:p>
          <w:p w14:paraId="3283F058" w14:textId="77777777" w:rsidR="00703EEA" w:rsidRPr="00C478DB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874" w:type="dxa"/>
          </w:tcPr>
          <w:p w14:paraId="2887A6DF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По легенде, начало первой русской династии положил призванный на Русь новгородцами:</w:t>
            </w:r>
          </w:p>
          <w:p w14:paraId="771971A8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А. Аскольд</w:t>
            </w:r>
          </w:p>
          <w:p w14:paraId="262A2029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Б. Рюрик</w:t>
            </w:r>
          </w:p>
          <w:p w14:paraId="39208E8D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В. Олег</w:t>
            </w:r>
          </w:p>
          <w:p w14:paraId="750BBD43" w14:textId="31097FE8" w:rsidR="00703EEA" w:rsidRPr="00C478DB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Г. Синеус</w:t>
            </w:r>
          </w:p>
        </w:tc>
        <w:tc>
          <w:tcPr>
            <w:tcW w:w="2969" w:type="dxa"/>
          </w:tcPr>
          <w:p w14:paraId="5E689C50" w14:textId="547CA219" w:rsidR="00703EEA" w:rsidRPr="00C478DB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</w:t>
            </w:r>
          </w:p>
        </w:tc>
        <w:tc>
          <w:tcPr>
            <w:tcW w:w="2762" w:type="dxa"/>
          </w:tcPr>
          <w:p w14:paraId="6E419555" w14:textId="4C638979" w:rsidR="00703EEA" w:rsidRPr="00C478DB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</w:t>
            </w:r>
          </w:p>
        </w:tc>
      </w:tr>
      <w:tr w:rsidR="00703EEA" w:rsidRPr="00B03803" w14:paraId="4A42C818" w14:textId="77777777" w:rsidTr="005A54D5">
        <w:tc>
          <w:tcPr>
            <w:tcW w:w="702" w:type="dxa"/>
            <w:shd w:val="clear" w:color="auto" w:fill="auto"/>
          </w:tcPr>
          <w:p w14:paraId="69EBA059" w14:textId="77777777" w:rsidR="00703EEA" w:rsidRPr="00B03803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B03803">
              <w:rPr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8874" w:type="dxa"/>
          </w:tcPr>
          <w:p w14:paraId="219DD27B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Это событие произошло 14 декабря 1825 г.:</w:t>
            </w:r>
          </w:p>
          <w:p w14:paraId="3EA08543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А. учреждение Государственного совета</w:t>
            </w:r>
          </w:p>
          <w:p w14:paraId="2F25273E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Б. началась российско-иранская война</w:t>
            </w:r>
          </w:p>
          <w:p w14:paraId="3F5F4F70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В. восстание декабристов</w:t>
            </w:r>
          </w:p>
          <w:p w14:paraId="30455E71" w14:textId="46775454" w:rsidR="00703EEA" w:rsidRPr="00B03803" w:rsidRDefault="00703EEA" w:rsidP="00703EEA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 xml:space="preserve">Г. завершение правления Александра </w:t>
            </w:r>
            <w:r w:rsidRPr="00AA0777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969" w:type="dxa"/>
          </w:tcPr>
          <w:p w14:paraId="7044D1F7" w14:textId="6AEAEFC8" w:rsidR="00703EEA" w:rsidRPr="00B03803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В</w:t>
            </w:r>
          </w:p>
        </w:tc>
        <w:tc>
          <w:tcPr>
            <w:tcW w:w="2762" w:type="dxa"/>
          </w:tcPr>
          <w:p w14:paraId="1B37E46C" w14:textId="51FDC09E" w:rsidR="00703EEA" w:rsidRPr="00B03803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В</w:t>
            </w:r>
          </w:p>
        </w:tc>
      </w:tr>
      <w:tr w:rsidR="00703EEA" w:rsidRPr="00762425" w14:paraId="6FC5A9FD" w14:textId="77777777" w:rsidTr="005A54D5">
        <w:tc>
          <w:tcPr>
            <w:tcW w:w="702" w:type="dxa"/>
            <w:shd w:val="clear" w:color="auto" w:fill="auto"/>
          </w:tcPr>
          <w:p w14:paraId="7F0317C8" w14:textId="77777777" w:rsidR="00703EEA" w:rsidRPr="00762425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762425">
              <w:rPr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8874" w:type="dxa"/>
          </w:tcPr>
          <w:p w14:paraId="0ED35C12" w14:textId="77777777" w:rsidR="00703EEA" w:rsidRPr="00AA0777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Переяславская Рада в 1654 г. приняла важное решение о(об)…</w:t>
            </w:r>
          </w:p>
          <w:p w14:paraId="5D7FDCE1" w14:textId="77777777" w:rsidR="00703EEA" w:rsidRPr="00AA0777" w:rsidRDefault="00703EEA" w:rsidP="00703EEA">
            <w:pPr>
              <w:contextualSpacing/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А. присоединении Украины к России</w:t>
            </w:r>
          </w:p>
          <w:p w14:paraId="0D498260" w14:textId="77777777" w:rsidR="00703EEA" w:rsidRPr="00AA0777" w:rsidRDefault="00703EEA" w:rsidP="00703EEA">
            <w:pPr>
              <w:contextualSpacing/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Б. разработке нового свода законов</w:t>
            </w:r>
          </w:p>
          <w:p w14:paraId="581B6029" w14:textId="77777777" w:rsidR="00703EEA" w:rsidRPr="00AA0777" w:rsidRDefault="00703EEA" w:rsidP="00703EEA">
            <w:pPr>
              <w:contextualSpacing/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В. начале церковной реформы</w:t>
            </w:r>
          </w:p>
          <w:p w14:paraId="2373340F" w14:textId="2D44E315" w:rsidR="00703EEA" w:rsidRPr="00762425" w:rsidRDefault="00703EEA" w:rsidP="00703EEA">
            <w:pPr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Г. избрании царём Михаила Романова</w:t>
            </w:r>
          </w:p>
        </w:tc>
        <w:tc>
          <w:tcPr>
            <w:tcW w:w="2969" w:type="dxa"/>
          </w:tcPr>
          <w:p w14:paraId="15A0E1DE" w14:textId="46C85C78" w:rsidR="00703EEA" w:rsidRPr="00762425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А</w:t>
            </w:r>
          </w:p>
        </w:tc>
        <w:tc>
          <w:tcPr>
            <w:tcW w:w="2762" w:type="dxa"/>
          </w:tcPr>
          <w:p w14:paraId="5805C0E3" w14:textId="0F903825" w:rsidR="00703EEA" w:rsidRPr="00762425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А</w:t>
            </w:r>
          </w:p>
        </w:tc>
      </w:tr>
      <w:tr w:rsidR="00703EEA" w:rsidRPr="0048642F" w14:paraId="6D84E4D8" w14:textId="77777777" w:rsidTr="005A54D5">
        <w:tc>
          <w:tcPr>
            <w:tcW w:w="702" w:type="dxa"/>
            <w:shd w:val="clear" w:color="auto" w:fill="auto"/>
          </w:tcPr>
          <w:p w14:paraId="0D1753D6" w14:textId="77777777" w:rsidR="00703EEA" w:rsidRPr="0048642F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48642F">
              <w:rPr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8874" w:type="dxa"/>
          </w:tcPr>
          <w:p w14:paraId="2AC6A109" w14:textId="77777777" w:rsidR="00703EEA" w:rsidRPr="00AA0777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Как называется международная организация, созданная в 1945 г. с участием СССР для улаживания или разрешения международных споров или ситуаций:</w:t>
            </w:r>
          </w:p>
          <w:p w14:paraId="211C9596" w14:textId="77777777" w:rsidR="00703EEA" w:rsidRPr="00AA0777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А. Лига Наций</w:t>
            </w:r>
          </w:p>
          <w:p w14:paraId="60A361A0" w14:textId="77777777" w:rsidR="00703EEA" w:rsidRPr="00AA0777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Б. ООН</w:t>
            </w:r>
          </w:p>
          <w:p w14:paraId="76E5118F" w14:textId="77777777" w:rsidR="00703EEA" w:rsidRPr="00AA0777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В. ЮНЕСКО</w:t>
            </w:r>
          </w:p>
          <w:p w14:paraId="1B2BA4B3" w14:textId="4CDFA45E" w:rsidR="00703EEA" w:rsidRPr="0048642F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Г. НАТО</w:t>
            </w:r>
          </w:p>
        </w:tc>
        <w:tc>
          <w:tcPr>
            <w:tcW w:w="2969" w:type="dxa"/>
          </w:tcPr>
          <w:p w14:paraId="745A219E" w14:textId="3AB18915" w:rsidR="00703EEA" w:rsidRPr="0048642F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</w:t>
            </w:r>
          </w:p>
        </w:tc>
        <w:tc>
          <w:tcPr>
            <w:tcW w:w="2762" w:type="dxa"/>
          </w:tcPr>
          <w:p w14:paraId="40C8AC40" w14:textId="47E4C9CA" w:rsidR="00703EEA" w:rsidRPr="0048642F" w:rsidRDefault="00703EEA" w:rsidP="00703EE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Б</w:t>
            </w:r>
          </w:p>
        </w:tc>
      </w:tr>
      <w:tr w:rsidR="00703EEA" w:rsidRPr="00541CD3" w14:paraId="1BD466DC" w14:textId="77777777" w:rsidTr="005A54D5">
        <w:tc>
          <w:tcPr>
            <w:tcW w:w="702" w:type="dxa"/>
            <w:shd w:val="clear" w:color="auto" w:fill="auto"/>
          </w:tcPr>
          <w:p w14:paraId="1E4C2B41" w14:textId="77777777" w:rsidR="00703EEA" w:rsidRPr="00541CD3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541CD3">
              <w:rPr>
                <w:rFonts w:eastAsiaTheme="minorHAnsi"/>
                <w:sz w:val="20"/>
                <w:szCs w:val="20"/>
              </w:rPr>
              <w:t>5.</w:t>
            </w:r>
          </w:p>
        </w:tc>
        <w:tc>
          <w:tcPr>
            <w:tcW w:w="8874" w:type="dxa"/>
          </w:tcPr>
          <w:p w14:paraId="59062249" w14:textId="2F1E1816" w:rsidR="00703EEA" w:rsidRPr="00E111FD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Какой российский император отменил крепостное право?</w:t>
            </w:r>
          </w:p>
        </w:tc>
        <w:tc>
          <w:tcPr>
            <w:tcW w:w="2969" w:type="dxa"/>
          </w:tcPr>
          <w:p w14:paraId="5B5E2329" w14:textId="308EC555" w:rsidR="00703EEA" w:rsidRPr="00541CD3" w:rsidRDefault="00703EEA" w:rsidP="00703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 xml:space="preserve">Александр </w:t>
            </w:r>
            <w:r w:rsidRPr="00AA077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762" w:type="dxa"/>
          </w:tcPr>
          <w:p w14:paraId="4577B12A" w14:textId="70351056" w:rsidR="00703EEA" w:rsidRPr="00541CD3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 xml:space="preserve">Александр </w:t>
            </w:r>
            <w:r w:rsidRPr="00AA0777">
              <w:rPr>
                <w:sz w:val="20"/>
                <w:szCs w:val="20"/>
                <w:lang w:val="en-US"/>
              </w:rPr>
              <w:t>II</w:t>
            </w:r>
            <w:r w:rsidRPr="00AA0777">
              <w:rPr>
                <w:sz w:val="20"/>
                <w:szCs w:val="20"/>
              </w:rPr>
              <w:t xml:space="preserve"> </w:t>
            </w:r>
          </w:p>
        </w:tc>
      </w:tr>
      <w:tr w:rsidR="00703EEA" w:rsidRPr="00F34FC0" w14:paraId="70A21392" w14:textId="77777777" w:rsidTr="005A54D5">
        <w:tc>
          <w:tcPr>
            <w:tcW w:w="702" w:type="dxa"/>
            <w:shd w:val="clear" w:color="auto" w:fill="auto"/>
          </w:tcPr>
          <w:p w14:paraId="3E7ACE27" w14:textId="77777777" w:rsidR="00703EEA" w:rsidRPr="00F34FC0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F34FC0">
              <w:rPr>
                <w:rFonts w:eastAsiaTheme="minorHAnsi"/>
                <w:sz w:val="20"/>
                <w:szCs w:val="20"/>
              </w:rPr>
              <w:t>6.</w:t>
            </w:r>
          </w:p>
        </w:tc>
        <w:tc>
          <w:tcPr>
            <w:tcW w:w="8874" w:type="dxa"/>
          </w:tcPr>
          <w:p w14:paraId="151AE585" w14:textId="3EC0B7DE" w:rsidR="00703EEA" w:rsidRPr="00F34FC0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Как называлось государство, которое было создано в 1922 г. на территории бывшей Российской империи?</w:t>
            </w:r>
          </w:p>
        </w:tc>
        <w:tc>
          <w:tcPr>
            <w:tcW w:w="2969" w:type="dxa"/>
          </w:tcPr>
          <w:p w14:paraId="43E3EDFE" w14:textId="025A869C" w:rsidR="00703EEA" w:rsidRPr="00F34FC0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Союз Советских Социалистических Республик (СССР)</w:t>
            </w:r>
          </w:p>
        </w:tc>
        <w:tc>
          <w:tcPr>
            <w:tcW w:w="2762" w:type="dxa"/>
          </w:tcPr>
          <w:p w14:paraId="1A2DF87A" w14:textId="65EAC2AC" w:rsidR="00703EEA" w:rsidRPr="00F34FC0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СССР</w:t>
            </w:r>
          </w:p>
        </w:tc>
      </w:tr>
      <w:tr w:rsidR="00703EEA" w:rsidRPr="000E5F5D" w14:paraId="3F846BB0" w14:textId="77777777" w:rsidTr="005A54D5">
        <w:tc>
          <w:tcPr>
            <w:tcW w:w="702" w:type="dxa"/>
            <w:shd w:val="clear" w:color="auto" w:fill="auto"/>
          </w:tcPr>
          <w:p w14:paraId="14D5AB2C" w14:textId="77777777" w:rsidR="00703EEA" w:rsidRPr="000E5F5D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0E5F5D">
              <w:rPr>
                <w:rFonts w:eastAsiaTheme="minorHAnsi"/>
                <w:sz w:val="20"/>
                <w:szCs w:val="20"/>
              </w:rPr>
              <w:t>7.</w:t>
            </w:r>
          </w:p>
        </w:tc>
        <w:tc>
          <w:tcPr>
            <w:tcW w:w="8874" w:type="dxa"/>
          </w:tcPr>
          <w:p w14:paraId="4A1B5BB6" w14:textId="7A3B1C92" w:rsidR="00703EEA" w:rsidRPr="000E5F5D" w:rsidRDefault="00703EEA" w:rsidP="00703EEA">
            <w:pPr>
              <w:jc w:val="both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Укажите, какое идеологическое течение XX века, которое использовало положение расовой теории происхождения государства для обоснования необходимости захвата других территорий и народов?</w:t>
            </w:r>
          </w:p>
        </w:tc>
        <w:tc>
          <w:tcPr>
            <w:tcW w:w="2969" w:type="dxa"/>
          </w:tcPr>
          <w:p w14:paraId="169A25BE" w14:textId="48C406F2" w:rsidR="00703EEA" w:rsidRPr="000E5F5D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Нацизм</w:t>
            </w:r>
          </w:p>
        </w:tc>
        <w:tc>
          <w:tcPr>
            <w:tcW w:w="2762" w:type="dxa"/>
          </w:tcPr>
          <w:p w14:paraId="32A6AE95" w14:textId="234B6023" w:rsidR="00703EEA" w:rsidRPr="000E5F5D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Нацизм</w:t>
            </w:r>
          </w:p>
        </w:tc>
      </w:tr>
      <w:tr w:rsidR="00703EEA" w:rsidRPr="005319C1" w14:paraId="062B9B61" w14:textId="77777777" w:rsidTr="005A54D5">
        <w:tc>
          <w:tcPr>
            <w:tcW w:w="702" w:type="dxa"/>
            <w:shd w:val="clear" w:color="auto" w:fill="auto"/>
          </w:tcPr>
          <w:p w14:paraId="56240572" w14:textId="77777777" w:rsidR="00703EEA" w:rsidRPr="005319C1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5319C1">
              <w:rPr>
                <w:rFonts w:eastAsiaTheme="minorHAnsi"/>
                <w:sz w:val="20"/>
                <w:szCs w:val="20"/>
              </w:rPr>
              <w:t>8.</w:t>
            </w:r>
          </w:p>
        </w:tc>
        <w:tc>
          <w:tcPr>
            <w:tcW w:w="8874" w:type="dxa"/>
          </w:tcPr>
          <w:p w14:paraId="3EF1BD55" w14:textId="1DB3D99C" w:rsidR="00703EEA" w:rsidRPr="005319C1" w:rsidRDefault="00703EEA" w:rsidP="00703EE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A0777">
              <w:rPr>
                <w:rFonts w:eastAsia="Calibri"/>
                <w:sz w:val="20"/>
                <w:szCs w:val="20"/>
              </w:rPr>
              <w:t>Какие 2 государства стали основными союзниками СССР в борьбе против гитлеровской Германии?</w:t>
            </w:r>
          </w:p>
        </w:tc>
        <w:tc>
          <w:tcPr>
            <w:tcW w:w="2969" w:type="dxa"/>
          </w:tcPr>
          <w:p w14:paraId="5AF93454" w14:textId="17B006AC" w:rsidR="00703EEA" w:rsidRPr="005319C1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США и Британия</w:t>
            </w:r>
          </w:p>
        </w:tc>
        <w:tc>
          <w:tcPr>
            <w:tcW w:w="2762" w:type="dxa"/>
          </w:tcPr>
          <w:p w14:paraId="700B8CF6" w14:textId="56FCB585" w:rsidR="00703EEA" w:rsidRPr="005319C1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>США и Британия / Великобритания/ Англия</w:t>
            </w:r>
          </w:p>
        </w:tc>
      </w:tr>
      <w:tr w:rsidR="00703EEA" w:rsidRPr="00233CA7" w14:paraId="4C0E4955" w14:textId="77777777" w:rsidTr="005A54D5">
        <w:tc>
          <w:tcPr>
            <w:tcW w:w="702" w:type="dxa"/>
            <w:shd w:val="clear" w:color="auto" w:fill="auto"/>
          </w:tcPr>
          <w:p w14:paraId="51F47BD4" w14:textId="77777777" w:rsidR="00703EEA" w:rsidRPr="00233CA7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233CA7">
              <w:rPr>
                <w:rFonts w:eastAsiaTheme="minorHAnsi"/>
                <w:sz w:val="20"/>
                <w:szCs w:val="20"/>
              </w:rPr>
              <w:t>9.</w:t>
            </w:r>
          </w:p>
        </w:tc>
        <w:tc>
          <w:tcPr>
            <w:tcW w:w="8874" w:type="dxa"/>
          </w:tcPr>
          <w:p w14:paraId="2B3F5892" w14:textId="37CCA2A2" w:rsidR="00703EEA" w:rsidRPr="005966D1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 xml:space="preserve">С 18 по 21 августа 1991 г. в СССР существовал Государственный комитет по чрезвычайному положению, выступивший против проводившейся Президентом СССР М.С. Горбачёвым политики </w:t>
            </w:r>
            <w:hyperlink r:id="rId7" w:tooltip="Перестройка" w:history="1">
              <w:r w:rsidRPr="00AA0777">
                <w:rPr>
                  <w:sz w:val="20"/>
                  <w:szCs w:val="20"/>
                </w:rPr>
                <w:t>перестройки</w:t>
              </w:r>
            </w:hyperlink>
            <w:r w:rsidRPr="00AA0777">
              <w:rPr>
                <w:sz w:val="20"/>
                <w:szCs w:val="20"/>
              </w:rPr>
              <w:t xml:space="preserve">, и против подписания нового союзного договора и преобразования </w:t>
            </w:r>
            <w:hyperlink r:id="rId8" w:tooltip="СССР" w:history="1">
              <w:r w:rsidRPr="00AA0777">
                <w:rPr>
                  <w:sz w:val="20"/>
                  <w:szCs w:val="20"/>
                </w:rPr>
                <w:t>СССР</w:t>
              </w:r>
            </w:hyperlink>
            <w:r w:rsidRPr="00AA0777">
              <w:rPr>
                <w:sz w:val="20"/>
                <w:szCs w:val="20"/>
              </w:rPr>
              <w:t xml:space="preserve"> в конфедеративный Союз Суверенных Государств. Действия ГКЧП до сих пор оцениваются российским обществом по-разному. Как вы считаете деятельность ГКЧП представляла угрозу для населения СССР? Почему?</w:t>
            </w:r>
          </w:p>
        </w:tc>
        <w:tc>
          <w:tcPr>
            <w:tcW w:w="2969" w:type="dxa"/>
          </w:tcPr>
          <w:p w14:paraId="3835A9BD" w14:textId="4087E93C" w:rsidR="00703EEA" w:rsidRPr="005966D1" w:rsidRDefault="00703EEA" w:rsidP="00703EEA">
            <w:pPr>
              <w:jc w:val="center"/>
              <w:rPr>
                <w:sz w:val="20"/>
                <w:szCs w:val="20"/>
              </w:rPr>
            </w:pPr>
            <w:r w:rsidRPr="00AA0777">
              <w:rPr>
                <w:sz w:val="20"/>
                <w:szCs w:val="20"/>
              </w:rPr>
              <w:t xml:space="preserve">Да, так как члены ГКЧП </w:t>
            </w:r>
            <w:r>
              <w:rPr>
                <w:sz w:val="20"/>
                <w:szCs w:val="20"/>
              </w:rPr>
              <w:t>боялись</w:t>
            </w:r>
            <w:r w:rsidRPr="00AA0777">
              <w:rPr>
                <w:sz w:val="20"/>
                <w:szCs w:val="20"/>
              </w:rPr>
              <w:t xml:space="preserve"> потерять своё влияние</w:t>
            </w:r>
            <w:r>
              <w:rPr>
                <w:sz w:val="20"/>
                <w:szCs w:val="20"/>
              </w:rPr>
              <w:t>, власть</w:t>
            </w:r>
            <w:r w:rsidRPr="00AA0777">
              <w:rPr>
                <w:sz w:val="20"/>
                <w:szCs w:val="20"/>
              </w:rPr>
              <w:t>. ГКЧП угрожал</w:t>
            </w:r>
            <w:r>
              <w:rPr>
                <w:sz w:val="20"/>
                <w:szCs w:val="20"/>
              </w:rPr>
              <w:t xml:space="preserve"> ввести ограничения на все виды свобод (</w:t>
            </w:r>
            <w:r w:rsidRPr="00AA0777">
              <w:rPr>
                <w:sz w:val="20"/>
                <w:szCs w:val="20"/>
              </w:rPr>
              <w:t>свободе слова, печати, собраний, альтернативным выборам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62" w:type="dxa"/>
          </w:tcPr>
          <w:p w14:paraId="6A5EA5DF" w14:textId="390B681B" w:rsidR="00703EEA" w:rsidRPr="005966D1" w:rsidRDefault="00703EEA" w:rsidP="0070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ключевой идеи: Да, ГКЧП боялись потерять власть</w:t>
            </w:r>
          </w:p>
        </w:tc>
      </w:tr>
      <w:tr w:rsidR="00703EEA" w:rsidRPr="005966D1" w14:paraId="584C92B1" w14:textId="77777777" w:rsidTr="005A54D5">
        <w:tc>
          <w:tcPr>
            <w:tcW w:w="702" w:type="dxa"/>
            <w:shd w:val="clear" w:color="auto" w:fill="auto"/>
          </w:tcPr>
          <w:p w14:paraId="5B201C3E" w14:textId="77777777" w:rsidR="00703EEA" w:rsidRPr="005966D1" w:rsidRDefault="00703EEA" w:rsidP="00703EEA">
            <w:pPr>
              <w:contextualSpacing/>
              <w:rPr>
                <w:rFonts w:eastAsiaTheme="minorHAnsi"/>
                <w:sz w:val="20"/>
                <w:szCs w:val="20"/>
              </w:rPr>
            </w:pPr>
            <w:r w:rsidRPr="005966D1">
              <w:rPr>
                <w:rFonts w:eastAsiaTheme="minorHAnsi"/>
                <w:sz w:val="20"/>
                <w:szCs w:val="20"/>
              </w:rPr>
              <w:t>10.</w:t>
            </w:r>
          </w:p>
        </w:tc>
        <w:tc>
          <w:tcPr>
            <w:tcW w:w="8874" w:type="dxa"/>
          </w:tcPr>
          <w:p w14:paraId="79E8529B" w14:textId="05A5AE53" w:rsidR="00703EEA" w:rsidRPr="00DC54A8" w:rsidRDefault="00703EEA" w:rsidP="00703EEA">
            <w:pPr>
              <w:jc w:val="both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В отношении восстания декабристов существует мнение, что оно было вызвано внешними факторами, влиянием европейской революционной мысли и европейского революционного движения на Россию, внутри же страны не было серьёзных предпосылок для подобного переворота. Приведите аргумент, которы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AA0777">
              <w:rPr>
                <w:rFonts w:eastAsia="Calibri"/>
                <w:sz w:val="20"/>
                <w:szCs w:val="20"/>
              </w:rPr>
              <w:t xml:space="preserve"> опроверга</w:t>
            </w:r>
            <w:r>
              <w:rPr>
                <w:rFonts w:eastAsia="Calibri"/>
                <w:sz w:val="20"/>
                <w:szCs w:val="20"/>
              </w:rPr>
              <w:t>е</w:t>
            </w:r>
            <w:r w:rsidRPr="00AA0777">
              <w:rPr>
                <w:rFonts w:eastAsia="Calibri"/>
                <w:sz w:val="20"/>
                <w:szCs w:val="20"/>
              </w:rPr>
              <w:t>т данное мнение.</w:t>
            </w:r>
          </w:p>
        </w:tc>
        <w:tc>
          <w:tcPr>
            <w:tcW w:w="2969" w:type="dxa"/>
          </w:tcPr>
          <w:p w14:paraId="60B60D93" w14:textId="401D69D0" w:rsidR="00703EEA" w:rsidRPr="00DC54A8" w:rsidRDefault="00703EEA" w:rsidP="00703EEA">
            <w:pPr>
              <w:jc w:val="center"/>
              <w:rPr>
                <w:rFonts w:eastAsia="Calibri"/>
                <w:sz w:val="20"/>
                <w:szCs w:val="20"/>
              </w:rPr>
            </w:pPr>
            <w:r w:rsidRPr="00AA0777">
              <w:rPr>
                <w:rFonts w:eastAsia="Calibri"/>
                <w:sz w:val="20"/>
                <w:szCs w:val="20"/>
              </w:rPr>
              <w:t>передовое дворянство осознавало необходимость проведения реформ в России</w:t>
            </w:r>
          </w:p>
        </w:tc>
        <w:tc>
          <w:tcPr>
            <w:tcW w:w="2762" w:type="dxa"/>
          </w:tcPr>
          <w:p w14:paraId="43712B3A" w14:textId="77777777" w:rsidR="00703EEA" w:rsidRDefault="00703EEA" w:rsidP="0070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ключевой идеи: дворянство осознало необходимость реформ</w:t>
            </w:r>
          </w:p>
          <w:p w14:paraId="3217DB80" w14:textId="64A89E49" w:rsidR="00703EEA" w:rsidRPr="00DC54A8" w:rsidRDefault="00703EEA" w:rsidP="00703E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63D09F" w14:textId="77777777" w:rsidR="005536A2" w:rsidRPr="008C28AD" w:rsidRDefault="005536A2">
      <w:pPr>
        <w:tabs>
          <w:tab w:val="left" w:pos="2774"/>
        </w:tabs>
        <w:rPr>
          <w:color w:val="FF0000"/>
        </w:rPr>
        <w:sectPr w:rsidR="005536A2" w:rsidRPr="008C28A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7B47599F" w14:textId="77777777" w:rsidR="005536A2" w:rsidRPr="00C175F8" w:rsidRDefault="00E558AD">
      <w:pPr>
        <w:jc w:val="center"/>
        <w:rPr>
          <w:b/>
        </w:rPr>
      </w:pPr>
      <w:r w:rsidRPr="00C175F8">
        <w:rPr>
          <w:b/>
        </w:rPr>
        <w:lastRenderedPageBreak/>
        <w:t>КОМПЛЕКТ ОЦЕНОЧНЫХ СРЕДСТВ ДЛЯ ПРОМЕЖУТОЧНОЙ АТТЕСТАЦИИ</w:t>
      </w:r>
    </w:p>
    <w:p w14:paraId="7B461E3F" w14:textId="77777777" w:rsidR="005536A2" w:rsidRPr="00C175F8" w:rsidRDefault="00E558AD">
      <w:pPr>
        <w:tabs>
          <w:tab w:val="left" w:pos="1276"/>
        </w:tabs>
        <w:ind w:left="284" w:firstLine="720"/>
        <w:jc w:val="center"/>
        <w:rPr>
          <w:b/>
        </w:rPr>
      </w:pPr>
      <w:r w:rsidRPr="00C175F8">
        <w:rPr>
          <w:b/>
        </w:rPr>
        <w:t>Примерные вопросы к экзамену</w:t>
      </w:r>
    </w:p>
    <w:p w14:paraId="4C034FE5" w14:textId="1501CFDA" w:rsidR="005536A2" w:rsidRPr="00C175F8" w:rsidRDefault="00E558AD">
      <w:pPr>
        <w:tabs>
          <w:tab w:val="left" w:pos="1276"/>
        </w:tabs>
        <w:jc w:val="center"/>
        <w:rPr>
          <w:b/>
          <w:i/>
        </w:rPr>
      </w:pPr>
      <w:r w:rsidRPr="00C175F8">
        <w:rPr>
          <w:b/>
          <w:i/>
        </w:rPr>
        <w:t>Контролируемые компетенции –ОК 06</w:t>
      </w:r>
    </w:p>
    <w:p w14:paraId="361CEB85" w14:textId="77777777" w:rsidR="005536A2" w:rsidRPr="00C175F8" w:rsidRDefault="005536A2">
      <w:pPr>
        <w:tabs>
          <w:tab w:val="left" w:pos="2774"/>
        </w:tabs>
        <w:jc w:val="right"/>
      </w:pPr>
    </w:p>
    <w:tbl>
      <w:tblPr>
        <w:tblStyle w:val="af4"/>
        <w:tblW w:w="15310" w:type="dxa"/>
        <w:tblInd w:w="-289" w:type="dxa"/>
        <w:tblLook w:val="04A0" w:firstRow="1" w:lastRow="0" w:firstColumn="1" w:lastColumn="0" w:noHBand="0" w:noVBand="1"/>
      </w:tblPr>
      <w:tblGrid>
        <w:gridCol w:w="993"/>
        <w:gridCol w:w="3969"/>
        <w:gridCol w:w="10348"/>
      </w:tblGrid>
      <w:tr w:rsidR="00C175F8" w:rsidRPr="00C175F8" w14:paraId="195239A7" w14:textId="77777777" w:rsidTr="00703EEA">
        <w:tc>
          <w:tcPr>
            <w:tcW w:w="993" w:type="dxa"/>
          </w:tcPr>
          <w:p w14:paraId="0E84134E" w14:textId="77777777" w:rsidR="005536A2" w:rsidRPr="00C175F8" w:rsidRDefault="00E558AD" w:rsidP="009A00A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175F8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7BE53D79" w14:textId="77777777" w:rsidR="005536A2" w:rsidRPr="00C175F8" w:rsidRDefault="00E558A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175F8">
              <w:rPr>
                <w:rFonts w:eastAsia="Calibri"/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10348" w:type="dxa"/>
          </w:tcPr>
          <w:p w14:paraId="24743642" w14:textId="77777777" w:rsidR="005536A2" w:rsidRPr="00C175F8" w:rsidRDefault="00E558A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175F8">
              <w:rPr>
                <w:rFonts w:eastAsia="Calibri"/>
                <w:b/>
                <w:bCs/>
                <w:sz w:val="20"/>
                <w:szCs w:val="20"/>
              </w:rPr>
              <w:t>Ключ к заданию / Эталонный ответ</w:t>
            </w:r>
          </w:p>
        </w:tc>
      </w:tr>
      <w:tr w:rsidR="00703EEA" w:rsidRPr="00804BFD" w14:paraId="1BA2D212" w14:textId="77777777" w:rsidTr="00703EEA">
        <w:trPr>
          <w:trHeight w:val="908"/>
        </w:trPr>
        <w:tc>
          <w:tcPr>
            <w:tcW w:w="993" w:type="dxa"/>
          </w:tcPr>
          <w:p w14:paraId="027A6D93" w14:textId="77777777" w:rsidR="00703EEA" w:rsidRPr="00804BFD" w:rsidRDefault="00703EEA" w:rsidP="00703EEA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CA52D5" w14:textId="57C2DFB8" w:rsidR="00703EEA" w:rsidRPr="00804BFD" w:rsidRDefault="00703EEA" w:rsidP="00703EE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37AFE">
              <w:rPr>
                <w:rFonts w:eastAsia="Calibri"/>
                <w:bCs/>
              </w:rPr>
              <w:t>Исторические процессы на территории современной России до основания Руси</w:t>
            </w:r>
            <w:bookmarkStart w:id="0" w:name="_GoBack"/>
            <w:bookmarkEnd w:id="0"/>
          </w:p>
        </w:tc>
        <w:tc>
          <w:tcPr>
            <w:tcW w:w="10348" w:type="dxa"/>
          </w:tcPr>
          <w:p w14:paraId="45D87239" w14:textId="6A0D7646" w:rsidR="00703EEA" w:rsidRPr="00804BFD" w:rsidRDefault="00703EEA" w:rsidP="00703E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37AFE">
              <w:t>Археологические культуры на территории современной России позволили заложить основы для формирования современных народов. Формирование славянского комплекса и ветви восточных славян в рамках Великого переселения народов. Античные колонии оставили свой след на морских побережьях Юга современной России и повлияли на процесс развития славян и других живших тут народов. Древние протогосударства на территории современной России: Куябия, Славия. Артания, Волжская Булгария и другие.</w:t>
            </w:r>
          </w:p>
        </w:tc>
      </w:tr>
      <w:tr w:rsidR="00703EEA" w:rsidRPr="00804BFD" w14:paraId="2060CD57" w14:textId="77777777" w:rsidTr="00703EEA">
        <w:trPr>
          <w:trHeight w:val="908"/>
        </w:trPr>
        <w:tc>
          <w:tcPr>
            <w:tcW w:w="993" w:type="dxa"/>
          </w:tcPr>
          <w:p w14:paraId="5061BC74" w14:textId="77777777" w:rsidR="00703EEA" w:rsidRPr="00804BFD" w:rsidRDefault="00703EEA" w:rsidP="00703EEA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8785A8" w14:textId="217F52DE" w:rsidR="00703EEA" w:rsidRPr="00804BFD" w:rsidRDefault="00703EEA" w:rsidP="00703EE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37AFE">
              <w:rPr>
                <w:rFonts w:eastAsia="Calibri"/>
                <w:bCs/>
              </w:rPr>
              <w:t>Древняя Русь и основные события её истории</w:t>
            </w:r>
          </w:p>
        </w:tc>
        <w:tc>
          <w:tcPr>
            <w:tcW w:w="10348" w:type="dxa"/>
          </w:tcPr>
          <w:p w14:paraId="7A1F5DDC" w14:textId="2C9AD6A8" w:rsidR="00703EEA" w:rsidRPr="00804BFD" w:rsidRDefault="00703EEA" w:rsidP="00703E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37AFE">
              <w:rPr>
                <w:rFonts w:eastAsia="Calibri"/>
                <w:bCs/>
              </w:rPr>
              <w:t>Древняя Русь считается созданной в 862 г. с пришествием в Новгородскую Русь по норманнской теории князя Рюрика с роднёй и дружиной. Вторым важнейшим событием является основание Киевской Руси в 882 г. с захватом Рюриковичами Киева, северной частью стала Новгородская Русь. Следующее крупное событие – принятие Древней Русью от Византии православия в качестве официальной религии. Последним событием истории Древней Руси можно считать Любечский съезд князей, который в 1097 г. принял решение о децентрализации власти и тем самым – распаде Древней Руси.</w:t>
            </w:r>
          </w:p>
        </w:tc>
      </w:tr>
      <w:tr w:rsidR="00703EEA" w:rsidRPr="008C37B7" w14:paraId="70079B5F" w14:textId="77777777" w:rsidTr="00703EEA">
        <w:tc>
          <w:tcPr>
            <w:tcW w:w="993" w:type="dxa"/>
          </w:tcPr>
          <w:p w14:paraId="3CB2455E" w14:textId="77777777" w:rsidR="00703EEA" w:rsidRPr="008C37B7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1E1BFAEC" w14:textId="4B29B3DC" w:rsidR="00703EEA" w:rsidRPr="008C37B7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Период децентрализации Руси, 3 основных её центра. Борьба Руси с внешними врагами.</w:t>
            </w:r>
          </w:p>
        </w:tc>
        <w:tc>
          <w:tcPr>
            <w:tcW w:w="10348" w:type="dxa"/>
          </w:tcPr>
          <w:p w14:paraId="3275E60F" w14:textId="19E5EE0B" w:rsidR="00703EEA" w:rsidRPr="008C37B7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Период децентрализации Руси охватывает период с 1097 по 1497 гг</w:t>
            </w:r>
            <w:r w:rsidRPr="00137AFE">
              <w:rPr>
                <w:shd w:val="clear" w:color="auto" w:fill="FFFFFF"/>
              </w:rPr>
              <w:t>., когда удельные князья, фактически, не подчинялись единому руководству. В этот период выделялись 3 центра Руси – Новгородская «феодальная республика», Владимиро-Суздальское княжество с сильной княжеской властью и Галицко-Волынское княжество с сильной боярской властью. С востока в это время на Русь давила Золотая Орда, совершившая опустошительные набеги 1237-39 и 1240-42 гг. и обложившая Русь данью. Перевод сбора дани из института баскачества московскому (Москва впервые упомянута в 1147 г.) князю обеспечил преобладание Владимиро-Суздальского (позже Московского) княжества. В 1240 и 1242 гг. Александр Невский остановил нашествия шведов и тевтонов на Северо-Запад Руси.</w:t>
            </w:r>
          </w:p>
        </w:tc>
      </w:tr>
      <w:tr w:rsidR="00703EEA" w:rsidRPr="008C28AD" w14:paraId="79862E33" w14:textId="77777777" w:rsidTr="00703EEA">
        <w:tc>
          <w:tcPr>
            <w:tcW w:w="993" w:type="dxa"/>
          </w:tcPr>
          <w:p w14:paraId="6EE0881D" w14:textId="77777777" w:rsidR="00703EEA" w:rsidRPr="00D245DC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36D2C370" w14:textId="24E9DDC9" w:rsidR="00703EEA" w:rsidRPr="00D245DC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Объединение русских земель, борьба Москвы с Тверью, Новгородом и остатками Золотой Орды</w:t>
            </w:r>
          </w:p>
        </w:tc>
        <w:tc>
          <w:tcPr>
            <w:tcW w:w="10348" w:type="dxa"/>
          </w:tcPr>
          <w:p w14:paraId="4EA05FC0" w14:textId="3AEE2DEE" w:rsidR="00703EEA" w:rsidRPr="009D565B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В борьбе с другими русскими городами Москва сумела в </w:t>
            </w:r>
            <w:r w:rsidRPr="00137AFE">
              <w:rPr>
                <w:lang w:val="en-US" w:bidi="ru-RU"/>
              </w:rPr>
              <w:t>XIV</w:t>
            </w:r>
            <w:r w:rsidRPr="00137AFE">
              <w:rPr>
                <w:lang w:bidi="ru-RU"/>
              </w:rPr>
              <w:t>-</w:t>
            </w:r>
            <w:r w:rsidRPr="00137AFE">
              <w:rPr>
                <w:lang w:val="en-US" w:bidi="ru-RU"/>
              </w:rPr>
              <w:t>XV</w:t>
            </w:r>
            <w:r w:rsidRPr="00137AFE">
              <w:rPr>
                <w:lang w:bidi="ru-RU"/>
              </w:rPr>
              <w:t xml:space="preserve"> вв. занять главенствующее положение в процессе централизации. В 1380 г. Дмитрий Донской сумел разбить хана правобережной Орды Мамая. Сражение в 1391 г. на Кондурче, приведшее к победе Тамерлана над ханом левобережной Орды Тохтамышем. Развал Золотой Орды. Присоединение Новгорода к Москве в 1478 г. и стояние на р. Угре в 1480 г. позволило Москве окончательно выйти из под контроля Орды и объединиться в единое государство.</w:t>
            </w:r>
          </w:p>
        </w:tc>
      </w:tr>
      <w:tr w:rsidR="00703EEA" w:rsidRPr="00DC2CFF" w14:paraId="06CA1D10" w14:textId="77777777" w:rsidTr="00703EEA">
        <w:tc>
          <w:tcPr>
            <w:tcW w:w="993" w:type="dxa"/>
          </w:tcPr>
          <w:p w14:paraId="2BA7587C" w14:textId="77777777" w:rsidR="00703EEA" w:rsidRPr="00DC2CFF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4DFA4D8F" w14:textId="5E64C8FE" w:rsidR="00703EEA" w:rsidRPr="00DC2CFF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Создание единого централизованного Российского государства и Смутное время. Роль Ивана </w:t>
            </w:r>
            <w:r w:rsidRPr="00137AFE">
              <w:rPr>
                <w:lang w:val="en-US" w:bidi="ru-RU"/>
              </w:rPr>
              <w:t>III</w:t>
            </w:r>
            <w:r w:rsidRPr="00137AFE">
              <w:rPr>
                <w:lang w:bidi="ru-RU"/>
              </w:rPr>
              <w:t xml:space="preserve"> и Ивана </w:t>
            </w:r>
            <w:r w:rsidRPr="00137AFE">
              <w:rPr>
                <w:lang w:val="en-US" w:bidi="ru-RU"/>
              </w:rPr>
              <w:t xml:space="preserve">IV </w:t>
            </w:r>
            <w:r w:rsidRPr="00137AFE">
              <w:rPr>
                <w:lang w:bidi="ru-RU"/>
              </w:rPr>
              <w:t xml:space="preserve">в становлении </w:t>
            </w:r>
            <w:r w:rsidRPr="00137AFE">
              <w:rPr>
                <w:lang w:bidi="ru-RU"/>
              </w:rPr>
              <w:lastRenderedPageBreak/>
              <w:t>государства.</w:t>
            </w:r>
          </w:p>
        </w:tc>
        <w:tc>
          <w:tcPr>
            <w:tcW w:w="10348" w:type="dxa"/>
          </w:tcPr>
          <w:p w14:paraId="167E4FDA" w14:textId="5B7FA7B1" w:rsidR="00703EEA" w:rsidRPr="00DC2CFF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lastRenderedPageBreak/>
              <w:t xml:space="preserve">Иван </w:t>
            </w:r>
            <w:r w:rsidRPr="00137AFE">
              <w:rPr>
                <w:lang w:val="en-US" w:bidi="ru-RU"/>
              </w:rPr>
              <w:t>III</w:t>
            </w:r>
            <w:r w:rsidRPr="00137AFE">
              <w:rPr>
                <w:lang w:bidi="ru-RU"/>
              </w:rPr>
              <w:t xml:space="preserve"> стал первым официальным государем и лидером созданного им Российского государства. При нём были созданы идеология «Москва – 3-й Рим» и первый Свод законов России Судебник 1497 г. Иван </w:t>
            </w:r>
            <w:r w:rsidRPr="00137AFE">
              <w:rPr>
                <w:lang w:val="en-US" w:bidi="ru-RU"/>
              </w:rPr>
              <w:t>IV</w:t>
            </w:r>
            <w:r w:rsidRPr="00137AFE">
              <w:rPr>
                <w:lang w:bidi="ru-RU"/>
              </w:rPr>
              <w:t xml:space="preserve"> провёл неудачную Ливонскую войну и при нём был принят Судебник 1550 г. Семейные неурядицы привели к завершению рода Рюриковичей и переходу в 1598-1613 гг. к новой </w:t>
            </w:r>
            <w:r w:rsidRPr="00137AFE">
              <w:rPr>
                <w:lang w:bidi="ru-RU"/>
              </w:rPr>
              <w:lastRenderedPageBreak/>
              <w:t>династии Романовых, в ходе которого на Россию обрушилось немало бед, из-за чего эта эпоха названа Смутой. Одной из проблем этого период стала польская интервенция, от остатков которой удалось избавиться только с помощью 2-го ополчения в 1612 г.</w:t>
            </w:r>
          </w:p>
        </w:tc>
      </w:tr>
      <w:tr w:rsidR="00703EEA" w:rsidRPr="00822614" w14:paraId="1368D036" w14:textId="77777777" w:rsidTr="00703EEA">
        <w:tc>
          <w:tcPr>
            <w:tcW w:w="993" w:type="dxa"/>
          </w:tcPr>
          <w:p w14:paraId="12C9B180" w14:textId="77777777" w:rsidR="00703EEA" w:rsidRPr="00822614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5EAB484D" w14:textId="4B510EF6" w:rsidR="00703EEA" w:rsidRPr="00822614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Бунташный век и начало европеизации России. Правление первых Романовых и приход к власти Петра </w:t>
            </w:r>
            <w:r w:rsidRPr="00137AFE">
              <w:rPr>
                <w:lang w:val="en-US" w:bidi="ru-RU"/>
              </w:rPr>
              <w:t>I</w:t>
            </w:r>
          </w:p>
        </w:tc>
        <w:tc>
          <w:tcPr>
            <w:tcW w:w="10348" w:type="dxa"/>
          </w:tcPr>
          <w:p w14:paraId="6C0192C7" w14:textId="7FB7CF27" w:rsidR="00703EEA" w:rsidRPr="00822614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Правление Михаила Романова в 1613-1645 гг., Алексея Михайловича в 1645-1676 гг. и кризис власти, в ходе которого царём стал Пётр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>, стали основой для многочисленных бунтов (Медный, Соляной, Холерный, восстание Соловецкого монастыря и другие), вызванных к жизни сложностями становления российского крепостничества и серьёзного расширения территории государства. Существенно усложнили ситуацию стремление к европеизации и трансляция на Россию протестантизма, который в России состоялся как старообрядчество.</w:t>
            </w:r>
          </w:p>
        </w:tc>
      </w:tr>
      <w:tr w:rsidR="00703EEA" w:rsidRPr="00AC0D53" w14:paraId="2549C312" w14:textId="77777777" w:rsidTr="00703EEA">
        <w:tc>
          <w:tcPr>
            <w:tcW w:w="993" w:type="dxa"/>
          </w:tcPr>
          <w:p w14:paraId="37085B18" w14:textId="77777777" w:rsidR="00703EEA" w:rsidRPr="00AC0D5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569B7964" w14:textId="4992F890" w:rsidR="00703EEA" w:rsidRPr="00AC0D5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Правление Петра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 и его достижения во внешней и внутренней политике</w:t>
            </w:r>
          </w:p>
        </w:tc>
        <w:tc>
          <w:tcPr>
            <w:tcW w:w="10348" w:type="dxa"/>
          </w:tcPr>
          <w:p w14:paraId="258CCAB8" w14:textId="26568DA5" w:rsidR="00703EEA" w:rsidRPr="00AC0D5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Россия претерпела колоссальные преобразования в период правления Петра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 (умер в 1725 г.), что позволило обоснованно назвать её в 1721 г. империей. Успешно проведённая в 1700-1721 гг. война со Швецией позволила создать эффективную армию, мощный флот, построить в 1703 г. новую столицу Санкт-Петербург и вернуть потерянное в Ливонской войне балтийское побережье. В столкновения с Турцией Россия получила выход к Азовскому морю. Кардинально изменились система управления государством. Культура, быт, образование.</w:t>
            </w:r>
          </w:p>
        </w:tc>
      </w:tr>
      <w:tr w:rsidR="00703EEA" w:rsidRPr="00C8116C" w14:paraId="55BC0E73" w14:textId="77777777" w:rsidTr="00703EEA">
        <w:tc>
          <w:tcPr>
            <w:tcW w:w="993" w:type="dxa"/>
          </w:tcPr>
          <w:p w14:paraId="19CD554B" w14:textId="77777777" w:rsidR="00703EEA" w:rsidRPr="00C8116C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754DEA38" w14:textId="6184CAE8" w:rsidR="00703EEA" w:rsidRPr="00C8116C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Дворцовые перевороты как политическая основа истории Российского государства в </w:t>
            </w:r>
            <w:r w:rsidRPr="00137AFE">
              <w:rPr>
                <w:lang w:val="en-US" w:bidi="ru-RU"/>
              </w:rPr>
              <w:t>XVIII</w:t>
            </w:r>
            <w:r w:rsidRPr="00137AFE">
              <w:rPr>
                <w:lang w:bidi="ru-RU"/>
              </w:rPr>
              <w:t xml:space="preserve"> в.</w:t>
            </w:r>
          </w:p>
        </w:tc>
        <w:tc>
          <w:tcPr>
            <w:tcW w:w="10348" w:type="dxa"/>
          </w:tcPr>
          <w:p w14:paraId="491F6D97" w14:textId="3E690990" w:rsidR="00703EEA" w:rsidRPr="00C8116C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Частая смена руководителей Российской империи «на штыках» гвардии стала известна как Дворцовые перевороты. Первым можно считать приход к власти самого Петра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 в 1689 г. и его супруги в 1725 г. Последним можно считать убийство Павла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 в 1801 г. Ключевой фигурой 2-й половины </w:t>
            </w:r>
            <w:r w:rsidRPr="00137AFE">
              <w:rPr>
                <w:lang w:val="en-US" w:bidi="ru-RU"/>
              </w:rPr>
              <w:t>XVIII</w:t>
            </w:r>
            <w:r w:rsidRPr="00137AFE">
              <w:rPr>
                <w:lang w:bidi="ru-RU"/>
              </w:rPr>
              <w:t xml:space="preserve"> в. стала Екатерина </w:t>
            </w:r>
            <w:r w:rsidRPr="00137AFE">
              <w:rPr>
                <w:lang w:val="en-US" w:bidi="ru-RU"/>
              </w:rPr>
              <w:t>II</w:t>
            </w:r>
            <w:r w:rsidRPr="00137AFE">
              <w:rPr>
                <w:lang w:bidi="ru-RU"/>
              </w:rPr>
              <w:t>, проведшая масштабные реформы, начавшая «золотой век российского дворянства» и существенно расширившая границы России. Особенно важными были присоединение Крыма и значительной части будущей Украины.</w:t>
            </w:r>
          </w:p>
        </w:tc>
      </w:tr>
      <w:tr w:rsidR="00703EEA" w:rsidRPr="006C7403" w14:paraId="7A121D2F" w14:textId="77777777" w:rsidTr="00703EEA">
        <w:tc>
          <w:tcPr>
            <w:tcW w:w="993" w:type="dxa"/>
          </w:tcPr>
          <w:p w14:paraId="2A832E64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597794A" w14:textId="5EA0A6A3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Российские императоры </w:t>
            </w:r>
            <w:r w:rsidRPr="00137AFE">
              <w:rPr>
                <w:lang w:val="en-US" w:bidi="ru-RU"/>
              </w:rPr>
              <w:t>XIX</w:t>
            </w:r>
            <w:r w:rsidRPr="00137AFE">
              <w:rPr>
                <w:lang w:bidi="ru-RU"/>
              </w:rPr>
              <w:t xml:space="preserve"> в. и их реформы и внешнеполитические достижения</w:t>
            </w:r>
          </w:p>
        </w:tc>
        <w:tc>
          <w:tcPr>
            <w:tcW w:w="10348" w:type="dxa"/>
          </w:tcPr>
          <w:p w14:paraId="1F14BFE3" w14:textId="5425A670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Александр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 в 1801-1825 гг. создал первые 8 министерств, защитил Россию от наполеоновского нашествия в 1812 г. Николай </w:t>
            </w:r>
            <w:r w:rsidRPr="00137AFE">
              <w:rPr>
                <w:lang w:val="en-US" w:bidi="ru-RU"/>
              </w:rPr>
              <w:t>I</w:t>
            </w:r>
            <w:r w:rsidRPr="00137AFE">
              <w:rPr>
                <w:lang w:bidi="ru-RU"/>
              </w:rPr>
              <w:t xml:space="preserve">, придя к власти в ходе Декабрьского восстания, существенно ужесточил цензуру. Но, именно в его правление 1825-1855 гг. в России появились железные дороги и пароходные общества. Неудачная Восточная война 1853-1856 гг. привела к появлению нового императора Александра </w:t>
            </w:r>
            <w:r w:rsidRPr="00137AFE">
              <w:rPr>
                <w:lang w:val="en-US" w:bidi="ru-RU"/>
              </w:rPr>
              <w:t>II</w:t>
            </w:r>
            <w:r w:rsidRPr="00137AFE">
              <w:rPr>
                <w:lang w:bidi="ru-RU"/>
              </w:rPr>
              <w:t>, который в 1855-1881 гг. масштабно реформировал жизнь в России, отменив крепостное право и проведя массу изменений в военной службе, судоустройстве, банковской системе, таможне, тюрьмах, благотворительности, образовании. Его преемника в 1881-1894 гг. безосновательно считают автором «контрреформ». На самом деле, его реформы успешно развивали и продолжали реформы его отца.</w:t>
            </w:r>
          </w:p>
        </w:tc>
      </w:tr>
      <w:tr w:rsidR="00703EEA" w:rsidRPr="006C7403" w14:paraId="476C8185" w14:textId="77777777" w:rsidTr="00703EEA">
        <w:tc>
          <w:tcPr>
            <w:tcW w:w="993" w:type="dxa"/>
          </w:tcPr>
          <w:p w14:paraId="23F69D58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46FF09D1" w14:textId="436EEDC1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События конца </w:t>
            </w:r>
            <w:r w:rsidRPr="00137AFE">
              <w:rPr>
                <w:lang w:val="en-US" w:bidi="ru-RU"/>
              </w:rPr>
              <w:t>XIX</w:t>
            </w:r>
            <w:r w:rsidRPr="00137AFE">
              <w:rPr>
                <w:lang w:bidi="ru-RU"/>
              </w:rPr>
              <w:t xml:space="preserve"> – начала </w:t>
            </w:r>
            <w:r w:rsidRPr="00137AFE">
              <w:rPr>
                <w:lang w:val="en-US" w:bidi="ru-RU"/>
              </w:rPr>
              <w:t>XX</w:t>
            </w:r>
            <w:r w:rsidRPr="00137AFE">
              <w:rPr>
                <w:lang w:bidi="ru-RU"/>
              </w:rPr>
              <w:t xml:space="preserve"> в. как пример прерванного 1-й мировой войной процесса демократизации</w:t>
            </w:r>
          </w:p>
        </w:tc>
        <w:tc>
          <w:tcPr>
            <w:tcW w:w="10348" w:type="dxa"/>
          </w:tcPr>
          <w:p w14:paraId="41287064" w14:textId="11A3E181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shd w:val="clear" w:color="auto" w:fill="FFFFFF"/>
              </w:rPr>
              <w:t xml:space="preserve">Николай </w:t>
            </w:r>
            <w:r w:rsidRPr="00137AFE">
              <w:rPr>
                <w:shd w:val="clear" w:color="auto" w:fill="FFFFFF"/>
                <w:lang w:val="en-US"/>
              </w:rPr>
              <w:t>II</w:t>
            </w:r>
            <w:r w:rsidRPr="00137AFE">
              <w:rPr>
                <w:shd w:val="clear" w:color="auto" w:fill="FFFFFF"/>
              </w:rPr>
              <w:t xml:space="preserve"> в 1894-1917 гг., прозванный Кровавым, проводил неудачную внешнюю политику, проиграв в российско-японской войне 1904-1905 гг. и 1-й мировой войне 1914-1918 гг. Его внутренняя политика во многом формировалась под давлением внутренних революционных движений, приведя к созданию 1-го в России парламента – Государственной думы, существенным буржуазным свободам. Существенный рост экономики был обеспечен активностью российских предпринимателей.</w:t>
            </w:r>
          </w:p>
        </w:tc>
      </w:tr>
      <w:tr w:rsidR="00703EEA" w:rsidRPr="006C7403" w14:paraId="514FD945" w14:textId="77777777" w:rsidTr="00703EEA">
        <w:tc>
          <w:tcPr>
            <w:tcW w:w="993" w:type="dxa"/>
          </w:tcPr>
          <w:p w14:paraId="517A8C00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6559C533" w14:textId="570EC3EA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Индустриальная революция в </w:t>
            </w:r>
            <w:r w:rsidRPr="00137AFE">
              <w:rPr>
                <w:lang w:bidi="ru-RU"/>
              </w:rPr>
              <w:lastRenderedPageBreak/>
              <w:t>России 1917-1929 гг. и реформы Сталина</w:t>
            </w:r>
          </w:p>
        </w:tc>
        <w:tc>
          <w:tcPr>
            <w:tcW w:w="10348" w:type="dxa"/>
          </w:tcPr>
          <w:p w14:paraId="6C7ECEBB" w14:textId="77777777" w:rsidR="00703EEA" w:rsidRPr="00137AFE" w:rsidRDefault="00703EEA" w:rsidP="00703EEA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  <w:r w:rsidRPr="00137AFE">
              <w:rPr>
                <w:lang w:bidi="ru-RU"/>
              </w:rPr>
              <w:lastRenderedPageBreak/>
              <w:t xml:space="preserve">Предложенная П.А. Сорокиным схема социальной революции, приведшей к смене </w:t>
            </w:r>
            <w:r w:rsidRPr="00137AFE">
              <w:rPr>
                <w:lang w:bidi="ru-RU"/>
              </w:rPr>
              <w:lastRenderedPageBreak/>
              <w:t>доиндустриального общества в России индустриальным, включает в себя:</w:t>
            </w:r>
          </w:p>
          <w:p w14:paraId="57CDDD42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 xml:space="preserve">государственный переворот февраля 1917 г., вызванный отречением от власти Николая </w:t>
            </w:r>
            <w:r w:rsidRPr="00137AFE">
              <w:rPr>
                <w:rFonts w:ascii="Times New Roman" w:hAnsi="Times New Roman"/>
                <w:lang w:val="en-US" w:bidi="ru-RU"/>
              </w:rPr>
              <w:t>II</w:t>
            </w:r>
            <w:r w:rsidRPr="00137AFE">
              <w:rPr>
                <w:rFonts w:ascii="Times New Roman" w:hAnsi="Times New Roman"/>
                <w:lang w:bidi="ru-RU"/>
              </w:rPr>
              <w:t>, его брата Михаила и переходом власти к Временному правительству;</w:t>
            </w:r>
          </w:p>
          <w:p w14:paraId="0FAE1A9A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>«лучезарный» период между февралём и октябрём 1917 г., предполагающий определение всеми политических позиций;</w:t>
            </w:r>
          </w:p>
          <w:p w14:paraId="253F2F75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>государственный переворот октября 1917 г., приведшей к захвату власти большевиками;</w:t>
            </w:r>
          </w:p>
          <w:p w14:paraId="040C671C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>«разрушительный» период между октябрём 1917 г. и мартом 1921 г., традиционно сопровождаемый гражданской войной, «военным коммунизмом» и отсутствием государства до июля 1918 г.;</w:t>
            </w:r>
          </w:p>
          <w:p w14:paraId="6ADC5B36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 xml:space="preserve">государственный переворот марта 1921 г. на фоне </w:t>
            </w:r>
            <w:r w:rsidRPr="00137AFE">
              <w:rPr>
                <w:rFonts w:ascii="Times New Roman" w:hAnsi="Times New Roman"/>
                <w:lang w:val="en-US" w:bidi="ru-RU"/>
              </w:rPr>
              <w:t>X</w:t>
            </w:r>
            <w:r w:rsidRPr="00137AFE">
              <w:rPr>
                <w:rFonts w:ascii="Times New Roman" w:hAnsi="Times New Roman"/>
                <w:lang w:bidi="ru-RU"/>
              </w:rPr>
              <w:t xml:space="preserve"> съезда РКП(б) и Кронштадтского мятежа;</w:t>
            </w:r>
          </w:p>
          <w:p w14:paraId="22A40FBE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  <w:lang w:bidi="ru-RU"/>
              </w:rPr>
            </w:pPr>
            <w:r w:rsidRPr="00137AFE">
              <w:rPr>
                <w:rFonts w:ascii="Times New Roman" w:hAnsi="Times New Roman"/>
                <w:lang w:bidi="ru-RU"/>
              </w:rPr>
              <w:t>«созидательный» период с марта 1921 г. до ноября 1929 г., с созданием с помощью НЭП и плана комиссии ГоЭлРо индустриального общества.</w:t>
            </w:r>
          </w:p>
          <w:p w14:paraId="3FEF1044" w14:textId="0AFCBFDF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Отказ И.В. Джугашвили (Сталина) от НЭП продолжил уже начатый послереволюционный период реформ (индустриализация, коллективизация, культурная революция, ГУЛаг, милитаризация, культ личности).</w:t>
            </w:r>
          </w:p>
        </w:tc>
      </w:tr>
      <w:tr w:rsidR="00703EEA" w:rsidRPr="006C7403" w14:paraId="3663841E" w14:textId="77777777" w:rsidTr="00703EEA">
        <w:tc>
          <w:tcPr>
            <w:tcW w:w="993" w:type="dxa"/>
          </w:tcPr>
          <w:p w14:paraId="51A559E8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4F76EA47" w14:textId="1D598B4E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Основные этапы участия СССР во 2-й мировой войне</w:t>
            </w:r>
          </w:p>
        </w:tc>
        <w:tc>
          <w:tcPr>
            <w:tcW w:w="10348" w:type="dxa"/>
          </w:tcPr>
          <w:p w14:paraId="20068D32" w14:textId="0F41F925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t>С нападением Японии на Китай в 1937 г., по сути, началась 2-я мировая война, в которую СССР оказался втянут уже в 1937-1938 гг. С войнами с Финляндией и Польшей в 1939-1940-х гг. СССР улучшал своё геополитическое положение. В 1941-1945 гг. СССР вёл кровопролитную (по некоторым оценкам, стоившим нам 27 млн. жизней) Великую Отечественную войну, начатую Германией. Значительную помощь СССР оказали США, Британия и Канада, обеспечивая его военной техникой и материалами с помощью ленд-лиза. После победы над Германией СССР вступил в войну с Японией, как и было обещано на встречах «большой тройки», и закончил войну 3 сентября 1945 г.</w:t>
            </w:r>
          </w:p>
        </w:tc>
      </w:tr>
      <w:tr w:rsidR="00703EEA" w:rsidRPr="006C7403" w14:paraId="44D232B7" w14:textId="77777777" w:rsidTr="00703EEA">
        <w:tc>
          <w:tcPr>
            <w:tcW w:w="993" w:type="dxa"/>
          </w:tcPr>
          <w:p w14:paraId="5B84640C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00FEFB07" w14:textId="70FFB0B1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Основные вехи послевоенного развития СССР</w:t>
            </w:r>
          </w:p>
        </w:tc>
        <w:tc>
          <w:tcPr>
            <w:tcW w:w="10348" w:type="dxa"/>
          </w:tcPr>
          <w:p w14:paraId="50F0E6C7" w14:textId="1C2A759B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От послевоенного периода правления И.В. Джугашвили (Сталина) Запад ожидал его свержения. Однако, он дожил до 1953 г. и пользовался популярностью, несмотря на продолжение довоенных репрессий. При нём произошло восстановление разрушенного войной хозяйства, обретение атомного оружия, ежегодные снижения цен. Его смерть привела к власти триумвират Берия, Хрущёва и Маленкова. Берия был арестован и казнён в том же году. Маленков был удалён от власти в 1955 г. С того времени до 1964 г. страной руководил Хрущёв. Он обеспечил первые победы СССР в ракетно-космической гонке с США, но поставил мир на грань атомной войны в 1962 г. За это и ряд неудачных реформ он был снят с поста. Его преемник в 1964-1982 гг. Брежнев существенно уступил США в космической гонке, отказавшись от высадки на Луну. Участие в афганском конфликте в 1979-1989 гг.</w:t>
            </w:r>
          </w:p>
        </w:tc>
      </w:tr>
      <w:tr w:rsidR="00703EEA" w:rsidRPr="006C7403" w14:paraId="710F08D8" w14:textId="77777777" w:rsidTr="00703EEA">
        <w:tc>
          <w:tcPr>
            <w:tcW w:w="993" w:type="dxa"/>
          </w:tcPr>
          <w:p w14:paraId="53021819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126355F2" w14:textId="23EE862A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>Реформы Горбачёва как постиндустриальная революция и развал СССР</w:t>
            </w:r>
          </w:p>
        </w:tc>
        <w:tc>
          <w:tcPr>
            <w:tcW w:w="10348" w:type="dxa"/>
          </w:tcPr>
          <w:p w14:paraId="109DBE58" w14:textId="77777777" w:rsidR="00703EEA" w:rsidRPr="00137AFE" w:rsidRDefault="00703EEA" w:rsidP="00703EEA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 w:rsidRPr="00137AFE">
              <w:rPr>
                <w:rFonts w:eastAsiaTheme="minorHAnsi"/>
              </w:rPr>
              <w:t>Предложенная П.А. Сорокиным схема социальной революции, приведшей к смене индустриального общества в СССР постиндустриальным, включает в себя:</w:t>
            </w:r>
          </w:p>
          <w:p w14:paraId="0E9BFB95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>государственный переворот начала 1985 г., связанный с реформами М.С. Горбачёва;</w:t>
            </w:r>
          </w:p>
          <w:p w14:paraId="110F2CCB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>«лучезарный» период между началом 1985 г. августом 1991 г., предполагающий определение всеми политических позиций;</w:t>
            </w:r>
          </w:p>
          <w:p w14:paraId="0E361AED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 xml:space="preserve">государственный переворот августа 1991 г. (попытка ГКЧП сместить Горбачёва), приведший к развалу </w:t>
            </w:r>
            <w:r w:rsidRPr="00137AFE">
              <w:rPr>
                <w:rFonts w:ascii="Times New Roman" w:hAnsi="Times New Roman"/>
              </w:rPr>
              <w:lastRenderedPageBreak/>
              <w:t>СССР, чтобы устранить Горбачёва с поста Президента СССР;</w:t>
            </w:r>
          </w:p>
          <w:p w14:paraId="4CB3ABE5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>«разрушительный» период между августом 1991 г. и октябрём 1993 г., сопровождаемый элементами гражданской войны, гиперинфляцией и политическими сложностями;</w:t>
            </w:r>
          </w:p>
          <w:p w14:paraId="23D65A11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>государственный переворот октября 1993 г., вызванный попытками представителями старой системы мешать изменениям в стране, и решённый с помощью изменения государства Конституцией РФ;</w:t>
            </w:r>
          </w:p>
          <w:p w14:paraId="714A0AE6" w14:textId="77777777" w:rsidR="00703EEA" w:rsidRPr="00137AFE" w:rsidRDefault="00703EEA" w:rsidP="00703EEA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76" w:hanging="141"/>
              <w:jc w:val="both"/>
              <w:rPr>
                <w:rFonts w:ascii="Times New Roman" w:hAnsi="Times New Roman"/>
              </w:rPr>
            </w:pPr>
            <w:r w:rsidRPr="00137AFE">
              <w:rPr>
                <w:rFonts w:ascii="Times New Roman" w:hAnsi="Times New Roman"/>
              </w:rPr>
              <w:t>«созидательный» период с октября 1993 г. до лета 1998 г. с экономической стабилизацией и реформами для создания постиндустриального общества.</w:t>
            </w:r>
          </w:p>
          <w:p w14:paraId="07E4D6BF" w14:textId="409119C2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rFonts w:eastAsiaTheme="minorHAnsi"/>
              </w:rPr>
              <w:t>«Дефолт» 1998 г. запустил процесс смены руководства государством и продолжил послереволюционный период реформ (компьютеризация, расширение сервиса, коммерциализация).</w:t>
            </w:r>
          </w:p>
        </w:tc>
      </w:tr>
      <w:tr w:rsidR="00703EEA" w:rsidRPr="006C7403" w14:paraId="02B9BEC0" w14:textId="77777777" w:rsidTr="00703EEA">
        <w:tc>
          <w:tcPr>
            <w:tcW w:w="993" w:type="dxa"/>
          </w:tcPr>
          <w:p w14:paraId="68966388" w14:textId="77777777" w:rsidR="00703EEA" w:rsidRPr="006C7403" w:rsidRDefault="00703EEA" w:rsidP="00703E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</w:tcPr>
          <w:p w14:paraId="6C7536D0" w14:textId="1995F93A" w:rsidR="00703EEA" w:rsidRPr="006C7403" w:rsidRDefault="00703EEA" w:rsidP="00703EE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bidi="ru-RU"/>
              </w:rPr>
            </w:pPr>
            <w:r w:rsidRPr="00137AFE">
              <w:rPr>
                <w:lang w:bidi="ru-RU"/>
              </w:rPr>
              <w:t xml:space="preserve">Россия в первой четверти </w:t>
            </w:r>
            <w:r w:rsidRPr="00137AFE">
              <w:rPr>
                <w:lang w:val="en-US" w:bidi="ru-RU"/>
              </w:rPr>
              <w:t>XXI</w:t>
            </w:r>
            <w:r w:rsidRPr="00137AFE">
              <w:rPr>
                <w:lang w:bidi="ru-RU"/>
              </w:rPr>
              <w:t xml:space="preserve"> в.: новая мировая война и борьба с Западом</w:t>
            </w:r>
          </w:p>
        </w:tc>
        <w:tc>
          <w:tcPr>
            <w:tcW w:w="10348" w:type="dxa"/>
          </w:tcPr>
          <w:p w14:paraId="67C4C4AB" w14:textId="2986E011" w:rsidR="00703EEA" w:rsidRPr="006C7403" w:rsidRDefault="00703EEA" w:rsidP="00703EEA">
            <w:pPr>
              <w:jc w:val="both"/>
              <w:rPr>
                <w:sz w:val="20"/>
                <w:szCs w:val="20"/>
                <w:lang w:bidi="ru-RU"/>
              </w:rPr>
            </w:pPr>
            <w:r w:rsidRPr="00137AFE">
              <w:t>Россия при президентах В.В. Путине (2000-2008, 2012-н.вр.) и Д.А. Медведеве (2008-2012). Восстановление экономики России, импортозамещение и локализация стали возможны благодаря существенной перестройке госсектора. Восстановление вооружённых сил РФ и их применение в конфликте на территории Сирии произошло своевременно и в разных направлениях. Восстановление космонавтики позволило построить новый космодром Восточный и приступить к смене семейств ракет-носителей, возродить Лунную программу. Специальная воинская операция (2022-н.вр.).</w:t>
            </w:r>
          </w:p>
        </w:tc>
      </w:tr>
    </w:tbl>
    <w:p w14:paraId="0D65F1F8" w14:textId="77777777" w:rsidR="005536A2" w:rsidRPr="00A51FFF" w:rsidRDefault="00E558AD">
      <w:pPr>
        <w:spacing w:after="160" w:line="259" w:lineRule="auto"/>
      </w:pPr>
      <w:r w:rsidRPr="008C28AD">
        <w:rPr>
          <w:color w:val="FF0000"/>
        </w:rPr>
        <w:br w:type="page"/>
      </w:r>
    </w:p>
    <w:p w14:paraId="1B0074EA" w14:textId="77777777" w:rsidR="005536A2" w:rsidRPr="00C6625F" w:rsidRDefault="00E558AD">
      <w:pPr>
        <w:jc w:val="center"/>
        <w:rPr>
          <w:b/>
        </w:rPr>
      </w:pPr>
      <w:r w:rsidRPr="00C6625F">
        <w:rPr>
          <w:b/>
        </w:rPr>
        <w:lastRenderedPageBreak/>
        <w:t>Критерии и шкалы оценивания промежуточной аттестации</w:t>
      </w:r>
    </w:p>
    <w:p w14:paraId="7B91E2DC" w14:textId="77777777" w:rsidR="005536A2" w:rsidRPr="00C6625F" w:rsidRDefault="00E558AD">
      <w:pPr>
        <w:jc w:val="center"/>
        <w:rPr>
          <w:b/>
        </w:rPr>
      </w:pPr>
      <w:r w:rsidRPr="00C6625F">
        <w:rPr>
          <w:b/>
        </w:rPr>
        <w:t>Шкала и критерии оценки (экзамен)</w:t>
      </w:r>
    </w:p>
    <w:p w14:paraId="26B9186C" w14:textId="77777777" w:rsidR="005536A2" w:rsidRPr="00C6625F" w:rsidRDefault="005536A2">
      <w:pPr>
        <w:tabs>
          <w:tab w:val="left" w:pos="2774"/>
        </w:tabs>
        <w:jc w:val="right"/>
      </w:pPr>
    </w:p>
    <w:p w14:paraId="25EA9C83" w14:textId="77777777" w:rsidR="005536A2" w:rsidRPr="00C6625F" w:rsidRDefault="005536A2">
      <w:pPr>
        <w:tabs>
          <w:tab w:val="left" w:pos="2774"/>
        </w:tabs>
        <w:jc w:val="right"/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969"/>
        <w:gridCol w:w="3828"/>
        <w:gridCol w:w="3260"/>
      </w:tblGrid>
      <w:tr w:rsidR="00C6625F" w:rsidRPr="00C6625F" w14:paraId="68751D40" w14:textId="77777777">
        <w:trPr>
          <w:trHeight w:val="277"/>
          <w:jc w:val="center"/>
        </w:trPr>
        <w:tc>
          <w:tcPr>
            <w:tcW w:w="3959" w:type="dxa"/>
          </w:tcPr>
          <w:p w14:paraId="348306B0" w14:textId="77777777" w:rsidR="005536A2" w:rsidRPr="00C6625F" w:rsidRDefault="00E558AD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bookmarkStart w:id="1" w:name="_Hlk164256656"/>
            <w:r w:rsidRPr="00C6625F">
              <w:rPr>
                <w:b/>
              </w:rPr>
              <w:t>Отлично</w:t>
            </w:r>
          </w:p>
        </w:tc>
        <w:tc>
          <w:tcPr>
            <w:tcW w:w="3969" w:type="dxa"/>
          </w:tcPr>
          <w:p w14:paraId="21A45126" w14:textId="77777777" w:rsidR="005536A2" w:rsidRPr="00C6625F" w:rsidRDefault="00E558AD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C6625F">
              <w:rPr>
                <w:b/>
              </w:rPr>
              <w:t>Хорошо</w:t>
            </w:r>
          </w:p>
        </w:tc>
        <w:tc>
          <w:tcPr>
            <w:tcW w:w="3828" w:type="dxa"/>
          </w:tcPr>
          <w:p w14:paraId="37C9F606" w14:textId="77777777" w:rsidR="005536A2" w:rsidRPr="00C6625F" w:rsidRDefault="00E558AD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C6625F">
              <w:rPr>
                <w:b/>
              </w:rPr>
              <w:t>Удовлетворительно</w:t>
            </w:r>
          </w:p>
        </w:tc>
        <w:tc>
          <w:tcPr>
            <w:tcW w:w="3260" w:type="dxa"/>
          </w:tcPr>
          <w:p w14:paraId="59F00823" w14:textId="77777777" w:rsidR="005536A2" w:rsidRPr="00C6625F" w:rsidRDefault="00E558AD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C6625F">
              <w:rPr>
                <w:b/>
              </w:rPr>
              <w:t>Неудовлетворительно</w:t>
            </w:r>
          </w:p>
        </w:tc>
      </w:tr>
      <w:tr w:rsidR="00C6625F" w:rsidRPr="00C6625F" w14:paraId="4E94EB37" w14:textId="77777777">
        <w:trPr>
          <w:trHeight w:val="830"/>
          <w:jc w:val="center"/>
        </w:trPr>
        <w:tc>
          <w:tcPr>
            <w:tcW w:w="3959" w:type="dxa"/>
          </w:tcPr>
          <w:p w14:paraId="6FF007B9" w14:textId="77777777" w:rsidR="005536A2" w:rsidRPr="00C6625F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Полно раскрыто содержание </w:t>
            </w:r>
            <w:r w:rsidRPr="00C6625F">
              <w:rPr>
                <w:spacing w:val="-3"/>
              </w:rPr>
              <w:t xml:space="preserve">вопросов </w:t>
            </w:r>
            <w:r w:rsidRPr="00C6625F">
              <w:t>билета.</w:t>
            </w:r>
          </w:p>
          <w:p w14:paraId="66653E7D" w14:textId="77777777" w:rsidR="005536A2" w:rsidRPr="00C6625F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Материал </w:t>
            </w:r>
            <w:r w:rsidRPr="00C6625F">
              <w:rPr>
                <w:spacing w:val="-3"/>
              </w:rPr>
              <w:t xml:space="preserve">изложен </w:t>
            </w:r>
            <w:r w:rsidRPr="00C6625F">
              <w:t>грамотно, в</w:t>
            </w:r>
          </w:p>
          <w:p w14:paraId="551B2C08" w14:textId="77777777" w:rsidR="005536A2" w:rsidRPr="00C6625F" w:rsidRDefault="00E558AD">
            <w:pPr>
              <w:autoSpaceDE w:val="0"/>
              <w:autoSpaceDN w:val="0"/>
              <w:ind w:firstLine="113"/>
              <w:contextualSpacing/>
              <w:jc w:val="both"/>
            </w:pPr>
            <w:r w:rsidRPr="00C6625F">
              <w:t>определенной логической</w:t>
            </w:r>
          </w:p>
          <w:p w14:paraId="0E751AF5" w14:textId="77777777" w:rsidR="005536A2" w:rsidRPr="00C6625F" w:rsidRDefault="00E558AD">
            <w:pPr>
              <w:autoSpaceDE w:val="0"/>
              <w:autoSpaceDN w:val="0"/>
              <w:ind w:firstLine="113"/>
              <w:contextualSpacing/>
              <w:jc w:val="both"/>
            </w:pPr>
            <w:r w:rsidRPr="00C6625F">
              <w:t>последовательности, правильно используется терминология.</w:t>
            </w:r>
          </w:p>
          <w:p w14:paraId="3D97D9A2" w14:textId="77777777" w:rsidR="005536A2" w:rsidRPr="00C6625F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0584F146" w14:textId="77777777" w:rsidR="005536A2" w:rsidRPr="00C6625F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rPr>
                <w:spacing w:val="-1"/>
              </w:rPr>
              <w:t xml:space="preserve">Продемонстрировано </w:t>
            </w:r>
            <w:r w:rsidRPr="00C6625F">
              <w:t>усвоение ранее изученных сопутствующих вопросов, сформированность умений и знаний.</w:t>
            </w:r>
          </w:p>
          <w:p w14:paraId="5828C09A" w14:textId="77777777" w:rsidR="005536A2" w:rsidRPr="00C6625F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2E71BA4C" w14:textId="77777777" w:rsidR="005536A2" w:rsidRPr="00C6625F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 Ответ удовлетворяет </w:t>
            </w:r>
            <w:r w:rsidRPr="00C6625F">
              <w:rPr>
                <w:spacing w:val="-12"/>
              </w:rPr>
              <w:t xml:space="preserve">в </w:t>
            </w:r>
            <w:r w:rsidRPr="00C6625F"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C04D418" w14:textId="77777777" w:rsidR="005536A2" w:rsidRPr="00C6625F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 Опущены один </w:t>
            </w:r>
            <w:r w:rsidRPr="00C6625F">
              <w:rPr>
                <w:spacing w:val="-13"/>
              </w:rPr>
              <w:t xml:space="preserve">- </w:t>
            </w:r>
            <w:r w:rsidRPr="00C6625F"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4049786E" w14:textId="77777777" w:rsidR="005536A2" w:rsidRPr="00C6625F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 Допущены </w:t>
            </w:r>
            <w:r w:rsidRPr="00C6625F">
              <w:rPr>
                <w:spacing w:val="-3"/>
              </w:rPr>
              <w:t xml:space="preserve">ошибка </w:t>
            </w:r>
            <w:r w:rsidRPr="00C6625F">
              <w:t>или более двух</w:t>
            </w:r>
          </w:p>
          <w:p w14:paraId="5D9DFA63" w14:textId="77777777" w:rsidR="005536A2" w:rsidRPr="00C6625F" w:rsidRDefault="00E558AD">
            <w:pPr>
              <w:autoSpaceDE w:val="0"/>
              <w:autoSpaceDN w:val="0"/>
              <w:ind w:firstLine="113"/>
              <w:contextualSpacing/>
              <w:jc w:val="both"/>
            </w:pPr>
            <w:r w:rsidRPr="00C6625F"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109B8D6C" w14:textId="77777777" w:rsidR="005536A2" w:rsidRPr="00C6625F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A8D1977" w14:textId="77777777" w:rsidR="005536A2" w:rsidRPr="00C6625F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5216AAAB" w14:textId="77777777" w:rsidR="005536A2" w:rsidRPr="00C6625F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4A9E440D" w14:textId="77777777" w:rsidR="005536A2" w:rsidRPr="00C6625F" w:rsidRDefault="00E558AD">
            <w:pPr>
              <w:numPr>
                <w:ilvl w:val="0"/>
                <w:numId w:val="13"/>
              </w:numPr>
              <w:tabs>
                <w:tab w:val="left" w:pos="246"/>
              </w:tabs>
              <w:autoSpaceDE w:val="0"/>
              <w:autoSpaceDN w:val="0"/>
              <w:ind w:left="0" w:firstLine="113"/>
              <w:contextualSpacing/>
              <w:jc w:val="both"/>
            </w:pPr>
            <w:r w:rsidRPr="00C6625F">
              <w:t>Содержание материала нераскрыто.</w:t>
            </w:r>
          </w:p>
          <w:p w14:paraId="34A59013" w14:textId="77777777" w:rsidR="005536A2" w:rsidRPr="00C6625F" w:rsidRDefault="00E558AD">
            <w:pPr>
              <w:tabs>
                <w:tab w:val="left" w:pos="246"/>
              </w:tabs>
              <w:autoSpaceDE w:val="0"/>
              <w:autoSpaceDN w:val="0"/>
              <w:ind w:firstLine="113"/>
              <w:contextualSpacing/>
              <w:jc w:val="both"/>
            </w:pPr>
            <w:r w:rsidRPr="00C6625F"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42106D4E" w14:textId="77777777" w:rsidR="005536A2" w:rsidRDefault="005536A2">
      <w:pPr>
        <w:tabs>
          <w:tab w:val="left" w:pos="2774"/>
        </w:tabs>
        <w:jc w:val="right"/>
      </w:pPr>
    </w:p>
    <w:sectPr w:rsidR="005536A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F260" w14:textId="77777777" w:rsidR="00BB1CDA" w:rsidRDefault="00BB1CDA">
      <w:r>
        <w:separator/>
      </w:r>
    </w:p>
  </w:endnote>
  <w:endnote w:type="continuationSeparator" w:id="0">
    <w:p w14:paraId="4709DFCB" w14:textId="77777777" w:rsidR="00BB1CDA" w:rsidRDefault="00BB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5619B" w14:textId="77777777" w:rsidR="00BB1CDA" w:rsidRDefault="00BB1CDA">
      <w:r>
        <w:separator/>
      </w:r>
    </w:p>
  </w:footnote>
  <w:footnote w:type="continuationSeparator" w:id="0">
    <w:p w14:paraId="24B2FE19" w14:textId="77777777" w:rsidR="00BB1CDA" w:rsidRDefault="00BB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FFFFFF81"/>
    <w:lvl w:ilvl="0">
      <w:start w:val="1"/>
      <w:numFmt w:val="bullet"/>
      <w:pStyle w:val="a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1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1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8C6D15"/>
    <w:multiLevelType w:val="hybridMultilevel"/>
    <w:tmpl w:val="F7C49FA4"/>
    <w:lvl w:ilvl="0" w:tplc="4F669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7187A"/>
    <w:multiLevelType w:val="multilevel"/>
    <w:tmpl w:val="2E47187A"/>
    <w:lvl w:ilvl="0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numFmt w:val="bullet"/>
      <w:lvlText w:val="•"/>
      <w:lvlJc w:val="left"/>
      <w:pPr>
        <w:ind w:left="271" w:hanging="240"/>
      </w:pPr>
      <w:rPr>
        <w:rFonts w:hint="default"/>
      </w:rPr>
    </w:lvl>
    <w:lvl w:ilvl="2">
      <w:numFmt w:val="bullet"/>
      <w:lvlText w:val="•"/>
      <w:lvlJc w:val="left"/>
      <w:pPr>
        <w:ind w:left="503" w:hanging="240"/>
      </w:pPr>
      <w:rPr>
        <w:rFonts w:hint="default"/>
      </w:rPr>
    </w:lvl>
    <w:lvl w:ilvl="3">
      <w:numFmt w:val="bullet"/>
      <w:lvlText w:val="•"/>
      <w:lvlJc w:val="left"/>
      <w:pPr>
        <w:ind w:left="735" w:hanging="240"/>
      </w:pPr>
      <w:rPr>
        <w:rFonts w:hint="default"/>
      </w:rPr>
    </w:lvl>
    <w:lvl w:ilvl="4">
      <w:numFmt w:val="bullet"/>
      <w:lvlText w:val="•"/>
      <w:lvlJc w:val="left"/>
      <w:pPr>
        <w:ind w:left="966" w:hanging="240"/>
      </w:pPr>
      <w:rPr>
        <w:rFonts w:hint="default"/>
      </w:rPr>
    </w:lvl>
    <w:lvl w:ilvl="5">
      <w:numFmt w:val="bullet"/>
      <w:lvlText w:val="•"/>
      <w:lvlJc w:val="left"/>
      <w:pPr>
        <w:ind w:left="1198" w:hanging="240"/>
      </w:pPr>
      <w:rPr>
        <w:rFonts w:hint="default"/>
      </w:rPr>
    </w:lvl>
    <w:lvl w:ilvl="6">
      <w:numFmt w:val="bullet"/>
      <w:lvlText w:val="•"/>
      <w:lvlJc w:val="left"/>
      <w:pPr>
        <w:ind w:left="1430" w:hanging="240"/>
      </w:pPr>
      <w:rPr>
        <w:rFonts w:hint="default"/>
      </w:rPr>
    </w:lvl>
    <w:lvl w:ilvl="7">
      <w:numFmt w:val="bullet"/>
      <w:lvlText w:val="•"/>
      <w:lvlJc w:val="left"/>
      <w:pPr>
        <w:ind w:left="1661" w:hanging="240"/>
      </w:pPr>
      <w:rPr>
        <w:rFonts w:hint="default"/>
      </w:rPr>
    </w:lvl>
    <w:lvl w:ilvl="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9" w15:restartNumberingAfterBreak="0">
    <w:nsid w:val="2E4A0420"/>
    <w:multiLevelType w:val="multilevel"/>
    <w:tmpl w:val="2E4A0420"/>
    <w:lvl w:ilvl="0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52" w:hanging="240"/>
      </w:pPr>
      <w:rPr>
        <w:rFonts w:hint="default"/>
      </w:rPr>
    </w:lvl>
    <w:lvl w:ilvl="2">
      <w:numFmt w:val="bullet"/>
      <w:lvlText w:val="•"/>
      <w:lvlJc w:val="left"/>
      <w:pPr>
        <w:ind w:left="505" w:hanging="240"/>
      </w:pPr>
      <w:rPr>
        <w:rFonts w:hint="default"/>
      </w:rPr>
    </w:lvl>
    <w:lvl w:ilvl="3">
      <w:numFmt w:val="bullet"/>
      <w:lvlText w:val="•"/>
      <w:lvlJc w:val="left"/>
      <w:pPr>
        <w:ind w:left="757" w:hanging="240"/>
      </w:pPr>
      <w:rPr>
        <w:rFonts w:hint="default"/>
      </w:rPr>
    </w:lvl>
    <w:lvl w:ilvl="4">
      <w:numFmt w:val="bullet"/>
      <w:lvlText w:val="•"/>
      <w:lvlJc w:val="left"/>
      <w:pPr>
        <w:ind w:left="1010" w:hanging="240"/>
      </w:pPr>
      <w:rPr>
        <w:rFonts w:hint="default"/>
      </w:rPr>
    </w:lvl>
    <w:lvl w:ilvl="5">
      <w:numFmt w:val="bullet"/>
      <w:lvlText w:val="•"/>
      <w:lvlJc w:val="left"/>
      <w:pPr>
        <w:ind w:left="1262" w:hanging="240"/>
      </w:pPr>
      <w:rPr>
        <w:rFonts w:hint="default"/>
      </w:rPr>
    </w:lvl>
    <w:lvl w:ilvl="6">
      <w:numFmt w:val="bullet"/>
      <w:lvlText w:val="•"/>
      <w:lvlJc w:val="left"/>
      <w:pPr>
        <w:ind w:left="1515" w:hanging="240"/>
      </w:pPr>
      <w:rPr>
        <w:rFonts w:hint="default"/>
      </w:rPr>
    </w:lvl>
    <w:lvl w:ilvl="7">
      <w:numFmt w:val="bullet"/>
      <w:lvlText w:val="•"/>
      <w:lvlJc w:val="left"/>
      <w:pPr>
        <w:ind w:left="1767" w:hanging="240"/>
      </w:pPr>
      <w:rPr>
        <w:rFonts w:hint="default"/>
      </w:rPr>
    </w:lvl>
    <w:lvl w:ilvl="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0" w15:restartNumberingAfterBreak="0">
    <w:nsid w:val="345E2658"/>
    <w:multiLevelType w:val="multilevel"/>
    <w:tmpl w:val="345E2658"/>
    <w:lvl w:ilvl="0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92" w:hanging="240"/>
      </w:pPr>
      <w:rPr>
        <w:rFonts w:hint="default"/>
      </w:rPr>
    </w:lvl>
    <w:lvl w:ilvl="2">
      <w:numFmt w:val="bullet"/>
      <w:lvlText w:val="•"/>
      <w:lvlJc w:val="left"/>
      <w:pPr>
        <w:ind w:left="545" w:hanging="240"/>
      </w:pPr>
      <w:rPr>
        <w:rFonts w:hint="default"/>
      </w:rPr>
    </w:lvl>
    <w:lvl w:ilvl="3">
      <w:numFmt w:val="bullet"/>
      <w:lvlText w:val="•"/>
      <w:lvlJc w:val="left"/>
      <w:pPr>
        <w:ind w:left="798" w:hanging="240"/>
      </w:pPr>
      <w:rPr>
        <w:rFonts w:hint="default"/>
      </w:rPr>
    </w:lvl>
    <w:lvl w:ilvl="4">
      <w:numFmt w:val="bullet"/>
      <w:lvlText w:val="•"/>
      <w:lvlJc w:val="left"/>
      <w:pPr>
        <w:ind w:left="1051" w:hanging="240"/>
      </w:pPr>
      <w:rPr>
        <w:rFonts w:hint="default"/>
      </w:rPr>
    </w:lvl>
    <w:lvl w:ilvl="5">
      <w:numFmt w:val="bullet"/>
      <w:lvlText w:val="•"/>
      <w:lvlJc w:val="left"/>
      <w:pPr>
        <w:ind w:left="1304" w:hanging="240"/>
      </w:pPr>
      <w:rPr>
        <w:rFonts w:hint="default"/>
      </w:rPr>
    </w:lvl>
    <w:lvl w:ilvl="6">
      <w:numFmt w:val="bullet"/>
      <w:lvlText w:val="•"/>
      <w:lvlJc w:val="left"/>
      <w:pPr>
        <w:ind w:left="1556" w:hanging="240"/>
      </w:pPr>
      <w:rPr>
        <w:rFonts w:hint="default"/>
      </w:rPr>
    </w:lvl>
    <w:lvl w:ilvl="7">
      <w:numFmt w:val="bullet"/>
      <w:lvlText w:val="•"/>
      <w:lvlJc w:val="left"/>
      <w:pPr>
        <w:ind w:left="1809" w:hanging="240"/>
      </w:pPr>
      <w:rPr>
        <w:rFonts w:hint="default"/>
      </w:rPr>
    </w:lvl>
    <w:lvl w:ilvl="8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1" w15:restartNumberingAfterBreak="0">
    <w:nsid w:val="492E31C6"/>
    <w:multiLevelType w:val="multilevel"/>
    <w:tmpl w:val="492E31C6"/>
    <w:lvl w:ilvl="0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272" w:hanging="240"/>
      </w:pPr>
      <w:rPr>
        <w:rFonts w:hint="default"/>
      </w:rPr>
    </w:lvl>
    <w:lvl w:ilvl="2">
      <w:numFmt w:val="bullet"/>
      <w:lvlText w:val="•"/>
      <w:lvlJc w:val="left"/>
      <w:pPr>
        <w:ind w:left="524" w:hanging="240"/>
      </w:pPr>
      <w:rPr>
        <w:rFonts w:hint="default"/>
      </w:rPr>
    </w:lvl>
    <w:lvl w:ilvl="3">
      <w:numFmt w:val="bullet"/>
      <w:lvlText w:val="•"/>
      <w:lvlJc w:val="left"/>
      <w:pPr>
        <w:ind w:left="776" w:hanging="240"/>
      </w:pPr>
      <w:rPr>
        <w:rFonts w:hint="default"/>
      </w:rPr>
    </w:lvl>
    <w:lvl w:ilvl="4">
      <w:numFmt w:val="bullet"/>
      <w:lvlText w:val="•"/>
      <w:lvlJc w:val="left"/>
      <w:pPr>
        <w:ind w:left="1028" w:hanging="240"/>
      </w:pPr>
      <w:rPr>
        <w:rFonts w:hint="default"/>
      </w:rPr>
    </w:lvl>
    <w:lvl w:ilvl="5">
      <w:numFmt w:val="bullet"/>
      <w:lvlText w:val="•"/>
      <w:lvlJc w:val="left"/>
      <w:pPr>
        <w:ind w:left="1281" w:hanging="240"/>
      </w:pPr>
      <w:rPr>
        <w:rFonts w:hint="default"/>
      </w:rPr>
    </w:lvl>
    <w:lvl w:ilvl="6">
      <w:numFmt w:val="bullet"/>
      <w:lvlText w:val="•"/>
      <w:lvlJc w:val="left"/>
      <w:pPr>
        <w:ind w:left="1533" w:hanging="240"/>
      </w:pPr>
      <w:rPr>
        <w:rFonts w:hint="default"/>
      </w:rPr>
    </w:lvl>
    <w:lvl w:ilvl="7">
      <w:numFmt w:val="bullet"/>
      <w:lvlText w:val="•"/>
      <w:lvlJc w:val="left"/>
      <w:pPr>
        <w:ind w:left="1785" w:hanging="240"/>
      </w:pPr>
      <w:rPr>
        <w:rFonts w:hint="default"/>
      </w:rPr>
    </w:lvl>
    <w:lvl w:ilvl="8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2" w15:restartNumberingAfterBreak="0">
    <w:nsid w:val="4ACF21C5"/>
    <w:multiLevelType w:val="hybridMultilevel"/>
    <w:tmpl w:val="51ACB0B0"/>
    <w:lvl w:ilvl="0" w:tplc="4F669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65A37"/>
    <w:multiLevelType w:val="multilevel"/>
    <w:tmpl w:val="63865A37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57B9E"/>
    <w:multiLevelType w:val="multilevel"/>
    <w:tmpl w:val="7BC57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C"/>
    <w:rsid w:val="00006A4E"/>
    <w:rsid w:val="000103F4"/>
    <w:rsid w:val="00025F58"/>
    <w:rsid w:val="000A67CE"/>
    <w:rsid w:val="000E5F5D"/>
    <w:rsid w:val="000F37D0"/>
    <w:rsid w:val="0011592E"/>
    <w:rsid w:val="00134B0A"/>
    <w:rsid w:val="001542CC"/>
    <w:rsid w:val="00166C2E"/>
    <w:rsid w:val="001A3013"/>
    <w:rsid w:val="001C7A23"/>
    <w:rsid w:val="001F4B0F"/>
    <w:rsid w:val="00233CA7"/>
    <w:rsid w:val="00245DE3"/>
    <w:rsid w:val="002623FC"/>
    <w:rsid w:val="0026405C"/>
    <w:rsid w:val="00273A60"/>
    <w:rsid w:val="00287EC2"/>
    <w:rsid w:val="002B7C43"/>
    <w:rsid w:val="00303AA0"/>
    <w:rsid w:val="00303DE6"/>
    <w:rsid w:val="003139D3"/>
    <w:rsid w:val="003308C3"/>
    <w:rsid w:val="00354BA6"/>
    <w:rsid w:val="00385D5F"/>
    <w:rsid w:val="00387D01"/>
    <w:rsid w:val="00390F60"/>
    <w:rsid w:val="003A6FA8"/>
    <w:rsid w:val="003B4819"/>
    <w:rsid w:val="003D1097"/>
    <w:rsid w:val="003E4505"/>
    <w:rsid w:val="00422525"/>
    <w:rsid w:val="004440E7"/>
    <w:rsid w:val="00474777"/>
    <w:rsid w:val="004808A9"/>
    <w:rsid w:val="0048642F"/>
    <w:rsid w:val="00487AB6"/>
    <w:rsid w:val="004A4D50"/>
    <w:rsid w:val="004E53B8"/>
    <w:rsid w:val="00517B6F"/>
    <w:rsid w:val="00530A14"/>
    <w:rsid w:val="005319C1"/>
    <w:rsid w:val="00541CD3"/>
    <w:rsid w:val="005536A2"/>
    <w:rsid w:val="00557B17"/>
    <w:rsid w:val="005966D1"/>
    <w:rsid w:val="005A48A9"/>
    <w:rsid w:val="005B6167"/>
    <w:rsid w:val="005C296F"/>
    <w:rsid w:val="005E6ED4"/>
    <w:rsid w:val="00624A1F"/>
    <w:rsid w:val="00657824"/>
    <w:rsid w:val="0066396F"/>
    <w:rsid w:val="006B4A85"/>
    <w:rsid w:val="006C7403"/>
    <w:rsid w:val="006D4A8C"/>
    <w:rsid w:val="00703EEA"/>
    <w:rsid w:val="00722F21"/>
    <w:rsid w:val="00742A69"/>
    <w:rsid w:val="007471E0"/>
    <w:rsid w:val="00751BC6"/>
    <w:rsid w:val="00762425"/>
    <w:rsid w:val="00764CD5"/>
    <w:rsid w:val="00770FB8"/>
    <w:rsid w:val="00781E80"/>
    <w:rsid w:val="00793D0D"/>
    <w:rsid w:val="00793F96"/>
    <w:rsid w:val="007B39ED"/>
    <w:rsid w:val="007F4DF1"/>
    <w:rsid w:val="008000FC"/>
    <w:rsid w:val="00804BFD"/>
    <w:rsid w:val="00804FA0"/>
    <w:rsid w:val="00806F9E"/>
    <w:rsid w:val="00822614"/>
    <w:rsid w:val="00841FA8"/>
    <w:rsid w:val="008555DB"/>
    <w:rsid w:val="00897194"/>
    <w:rsid w:val="008B7D0D"/>
    <w:rsid w:val="008C28AD"/>
    <w:rsid w:val="008C37B7"/>
    <w:rsid w:val="008F0FB2"/>
    <w:rsid w:val="009239F7"/>
    <w:rsid w:val="00953996"/>
    <w:rsid w:val="00966DCE"/>
    <w:rsid w:val="009A00A7"/>
    <w:rsid w:val="009A792C"/>
    <w:rsid w:val="009D565B"/>
    <w:rsid w:val="00A30039"/>
    <w:rsid w:val="00A51FFF"/>
    <w:rsid w:val="00A557AA"/>
    <w:rsid w:val="00A56ECD"/>
    <w:rsid w:val="00AC0D53"/>
    <w:rsid w:val="00AE3C6E"/>
    <w:rsid w:val="00AF15A7"/>
    <w:rsid w:val="00B03803"/>
    <w:rsid w:val="00B43909"/>
    <w:rsid w:val="00B8533E"/>
    <w:rsid w:val="00BB14D1"/>
    <w:rsid w:val="00BB1CDA"/>
    <w:rsid w:val="00C1016A"/>
    <w:rsid w:val="00C126A7"/>
    <w:rsid w:val="00C175F8"/>
    <w:rsid w:val="00C478DB"/>
    <w:rsid w:val="00C53D76"/>
    <w:rsid w:val="00C6625F"/>
    <w:rsid w:val="00C72E6A"/>
    <w:rsid w:val="00C8116C"/>
    <w:rsid w:val="00C82838"/>
    <w:rsid w:val="00C82ABF"/>
    <w:rsid w:val="00C97EC6"/>
    <w:rsid w:val="00CD363C"/>
    <w:rsid w:val="00D0018B"/>
    <w:rsid w:val="00D14256"/>
    <w:rsid w:val="00D245DC"/>
    <w:rsid w:val="00D47A29"/>
    <w:rsid w:val="00D55B5B"/>
    <w:rsid w:val="00DA059D"/>
    <w:rsid w:val="00DA1E71"/>
    <w:rsid w:val="00DC2CFF"/>
    <w:rsid w:val="00DC54A8"/>
    <w:rsid w:val="00DE05DA"/>
    <w:rsid w:val="00DE397E"/>
    <w:rsid w:val="00E0656E"/>
    <w:rsid w:val="00E111FD"/>
    <w:rsid w:val="00E2092D"/>
    <w:rsid w:val="00E558AD"/>
    <w:rsid w:val="00E57133"/>
    <w:rsid w:val="00E67E47"/>
    <w:rsid w:val="00E91E87"/>
    <w:rsid w:val="00EC0652"/>
    <w:rsid w:val="00EC1B67"/>
    <w:rsid w:val="00ED396E"/>
    <w:rsid w:val="00F34FC0"/>
    <w:rsid w:val="00F50D34"/>
    <w:rsid w:val="00F6547F"/>
    <w:rsid w:val="00F81957"/>
    <w:rsid w:val="00FB2296"/>
    <w:rsid w:val="00FD3EE3"/>
    <w:rsid w:val="00FE6D6C"/>
    <w:rsid w:val="00FF73A8"/>
    <w:rsid w:val="63B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22C"/>
  <w15:docId w15:val="{D9EBB178-8D48-4DD0-BD94-DEC9FB89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basedOn w:val="a0"/>
    <w:next w:val="a0"/>
    <w:link w:val="110"/>
    <w:uiPriority w:val="9"/>
    <w:qFormat/>
    <w:pPr>
      <w:keepNext/>
      <w:keepLines/>
      <w:spacing w:before="24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11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1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4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libri" w:eastAsia="MS Gothic" w:hAnsi="Calibri"/>
      <w:color w:val="243F60"/>
      <w:sz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List Continue"/>
    <w:basedOn w:val="a0"/>
    <w:uiPriority w:val="99"/>
    <w:unhideWhenUsed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</w:rPr>
  </w:style>
  <w:style w:type="paragraph" w:styleId="20">
    <w:name w:val="Body Text 2"/>
    <w:basedOn w:val="a0"/>
    <w:link w:val="212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paragraph" w:styleId="a8">
    <w:name w:val="caption"/>
    <w:basedOn w:val="a0"/>
    <w:next w:val="a0"/>
    <w:uiPriority w:val="35"/>
    <w:semiHidden/>
    <w:unhideWhenUsed/>
    <w:qFormat/>
    <w:rPr>
      <w:rFonts w:asciiTheme="minorHAnsi" w:hAnsiTheme="minorHAnsi" w:cstheme="minorBidi"/>
      <w:b/>
      <w:bCs/>
      <w:color w:val="4472C4" w:themeColor="accent1"/>
      <w:sz w:val="18"/>
      <w:szCs w:val="18"/>
    </w:rPr>
  </w:style>
  <w:style w:type="paragraph" w:styleId="30">
    <w:name w:val="List Number 3"/>
    <w:basedOn w:val="a0"/>
    <w:uiPriority w:val="99"/>
    <w:unhideWhenUsed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header"/>
    <w:basedOn w:val="a0"/>
    <w:link w:val="1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a">
    <w:name w:val="Body Text"/>
    <w:basedOn w:val="a0"/>
    <w:link w:val="13"/>
    <w:uiPriority w:val="99"/>
    <w:unhideWhenUsed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paragraph" w:styleId="ab">
    <w:name w:val="macro"/>
    <w:link w:val="14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lang w:eastAsia="en-US"/>
    </w:rPr>
  </w:style>
  <w:style w:type="paragraph" w:styleId="ac">
    <w:name w:val="List Bullet"/>
    <w:basedOn w:val="a0"/>
    <w:uiPriority w:val="99"/>
    <w:unhideWhenUsed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22">
    <w:name w:val="List Bullet 2"/>
    <w:basedOn w:val="a0"/>
    <w:uiPriority w:val="99"/>
    <w:unhideWhenUsed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2">
    <w:name w:val="List Bullet 3"/>
    <w:basedOn w:val="a0"/>
    <w:uiPriority w:val="99"/>
    <w:unhideWhenUsed/>
    <w:pPr>
      <w:tabs>
        <w:tab w:val="left" w:pos="1080"/>
      </w:tabs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d">
    <w:name w:val="Title"/>
    <w:basedOn w:val="a0"/>
    <w:next w:val="a0"/>
    <w:link w:val="ae"/>
    <w:uiPriority w:val="10"/>
    <w:qFormat/>
    <w:pP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af">
    <w:name w:val="footer"/>
    <w:basedOn w:val="a0"/>
    <w:link w:val="1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">
    <w:name w:val="List Number"/>
    <w:basedOn w:val="a0"/>
    <w:uiPriority w:val="99"/>
    <w:unhideWhenUsed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</w:rPr>
  </w:style>
  <w:style w:type="paragraph" w:styleId="23">
    <w:name w:val="List Number 2"/>
    <w:basedOn w:val="a0"/>
    <w:uiPriority w:val="99"/>
    <w:unhideWhenUsed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f0">
    <w:name w:val="List"/>
    <w:basedOn w:val="a0"/>
    <w:uiPriority w:val="99"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1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33">
    <w:name w:val="Body Text 3"/>
    <w:basedOn w:val="a0"/>
    <w:link w:val="312"/>
    <w:uiPriority w:val="99"/>
    <w:unhideWhenUsed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paragraph" w:styleId="af2">
    <w:name w:val="Subtitle"/>
    <w:basedOn w:val="a0"/>
    <w:next w:val="a0"/>
    <w:link w:val="af3"/>
    <w:uiPriority w:val="11"/>
    <w:qFormat/>
    <w:pPr>
      <w:spacing w:after="160" w:line="259" w:lineRule="auto"/>
    </w:pPr>
    <w:rPr>
      <w:rFonts w:ascii="Calibri" w:eastAsia="MS Gothic" w:hAnsi="Calibri"/>
      <w:i/>
      <w:iCs/>
      <w:color w:val="4F81BD"/>
      <w:spacing w:val="15"/>
    </w:rPr>
  </w:style>
  <w:style w:type="paragraph" w:styleId="24">
    <w:name w:val="List Continue 2"/>
    <w:basedOn w:val="a0"/>
    <w:uiPriority w:val="99"/>
    <w:unhideWhenUsed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</w:rPr>
  </w:style>
  <w:style w:type="paragraph" w:styleId="34">
    <w:name w:val="List Continue 3"/>
    <w:basedOn w:val="a0"/>
    <w:uiPriority w:val="99"/>
    <w:unhideWhenUsed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</w:rPr>
  </w:style>
  <w:style w:type="paragraph" w:styleId="25">
    <w:name w:val="List 2"/>
    <w:basedOn w:val="a0"/>
    <w:uiPriority w:val="99"/>
    <w:unhideWhenUsed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35">
    <w:name w:val="List 3"/>
    <w:basedOn w:val="a0"/>
    <w:uiPriority w:val="99"/>
    <w:unhideWhenUsed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HTML">
    <w:name w:val="HTML Preformatted"/>
    <w:basedOn w:val="a0"/>
    <w:link w:val="HTML0"/>
    <w:uiPriority w:val="99"/>
    <w:semiHidden/>
    <w:unhideWhenUsed/>
    <w:rPr>
      <w:rFonts w:ascii="Consolas" w:eastAsiaTheme="minorHAnsi" w:hAnsi="Consolas" w:cstheme="minorBidi"/>
      <w:sz w:val="20"/>
      <w:szCs w:val="20"/>
    </w:rPr>
  </w:style>
  <w:style w:type="table" w:styleId="af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1 Знак"/>
    <w:basedOn w:val="a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6">
    <w:name w:val="Заголовок 2 Знак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6">
    <w:name w:val="Заголовок 3 Знак"/>
    <w:basedOn w:val="a1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40">
    <w:name w:val="Заголовок 4 Знак"/>
    <w:basedOn w:val="a1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7">
    <w:name w:val="Гиперссылка1"/>
    <w:basedOn w:val="a1"/>
    <w:uiPriority w:val="99"/>
    <w:unhideWhenUsed/>
    <w:rPr>
      <w:color w:val="0000FF"/>
      <w:u w:val="single"/>
    </w:rPr>
  </w:style>
  <w:style w:type="character" w:customStyle="1" w:styleId="af8">
    <w:name w:val="Основной текст_"/>
    <w:basedOn w:val="a1"/>
    <w:link w:val="18"/>
    <w:rPr>
      <w:rFonts w:ascii="Times New Roman" w:eastAsia="Times New Roman" w:hAnsi="Times New Roman" w:cs="Times New Roman"/>
    </w:rPr>
  </w:style>
  <w:style w:type="paragraph" w:customStyle="1" w:styleId="18">
    <w:name w:val="Основной текст1"/>
    <w:basedOn w:val="a0"/>
    <w:link w:val="af8"/>
    <w:pPr>
      <w:widowControl w:val="0"/>
      <w:ind w:firstLine="400"/>
    </w:pPr>
    <w:rPr>
      <w:sz w:val="22"/>
    </w:r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hAnsi="Arial" w:cs="Arial"/>
    </w:rPr>
  </w:style>
  <w:style w:type="paragraph" w:customStyle="1" w:styleId="Style9">
    <w:name w:val="Style9"/>
    <w:basedOn w:val="a0"/>
    <w:uiPriority w:val="9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character" w:customStyle="1" w:styleId="FontStyle29">
    <w:name w:val="Font Style29"/>
    <w:basedOn w:val="a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pPr>
      <w:widowControl w:val="0"/>
      <w:autoSpaceDE w:val="0"/>
      <w:autoSpaceDN w:val="0"/>
      <w:adjustRightInd w:val="0"/>
      <w:spacing w:line="239" w:lineRule="exact"/>
      <w:ind w:firstLine="355"/>
      <w:jc w:val="both"/>
    </w:pPr>
    <w:rPr>
      <w:rFonts w:ascii="Arial" w:hAnsi="Arial" w:cs="Arial"/>
    </w:rPr>
  </w:style>
  <w:style w:type="character" w:customStyle="1" w:styleId="FontStyle28">
    <w:name w:val="Font Style28"/>
    <w:basedOn w:val="a1"/>
    <w:uiPriority w:val="99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pPr>
      <w:widowControl w:val="0"/>
      <w:autoSpaceDE w:val="0"/>
      <w:autoSpaceDN w:val="0"/>
      <w:adjustRightInd w:val="0"/>
      <w:spacing w:line="243" w:lineRule="exact"/>
    </w:pPr>
    <w:rPr>
      <w:rFonts w:ascii="Arial" w:hAnsi="Arial" w:cs="Arial"/>
    </w:rPr>
  </w:style>
  <w:style w:type="paragraph" w:customStyle="1" w:styleId="Style17">
    <w:name w:val="Style17"/>
    <w:basedOn w:val="a0"/>
    <w:uiPriority w:val="99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Arial" w:hAnsi="Arial" w:cs="Arial"/>
    </w:rPr>
  </w:style>
  <w:style w:type="character" w:customStyle="1" w:styleId="FontStyle27">
    <w:name w:val="Font Style27"/>
    <w:basedOn w:val="a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pPr>
      <w:widowControl w:val="0"/>
      <w:autoSpaceDE w:val="0"/>
      <w:autoSpaceDN w:val="0"/>
      <w:adjustRightInd w:val="0"/>
      <w:spacing w:line="312" w:lineRule="exact"/>
      <w:ind w:firstLine="77"/>
    </w:pPr>
    <w:rPr>
      <w:rFonts w:ascii="Arial" w:hAnsi="Arial" w:cs="Arial"/>
    </w:rPr>
  </w:style>
  <w:style w:type="paragraph" w:customStyle="1" w:styleId="Style11">
    <w:name w:val="Style11"/>
    <w:basedOn w:val="a0"/>
    <w:uiPriority w:val="99"/>
    <w:pPr>
      <w:widowControl w:val="0"/>
      <w:autoSpaceDE w:val="0"/>
      <w:autoSpaceDN w:val="0"/>
      <w:adjustRightInd w:val="0"/>
      <w:spacing w:line="245" w:lineRule="exact"/>
      <w:ind w:hanging="494"/>
    </w:pPr>
    <w:rPr>
      <w:rFonts w:ascii="Arial" w:hAnsi="Arial" w:cs="Arial"/>
    </w:rPr>
  </w:style>
  <w:style w:type="paragraph" w:customStyle="1" w:styleId="Style15">
    <w:name w:val="Style15"/>
    <w:basedOn w:val="a0"/>
    <w:uiPriority w:val="9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0"/>
    <w:uiPriority w:val="99"/>
    <w:pPr>
      <w:widowControl w:val="0"/>
      <w:autoSpaceDE w:val="0"/>
      <w:autoSpaceDN w:val="0"/>
      <w:adjustRightInd w:val="0"/>
      <w:spacing w:line="254" w:lineRule="exact"/>
      <w:ind w:hanging="274"/>
    </w:pPr>
    <w:rPr>
      <w:rFonts w:ascii="Arial" w:hAnsi="Arial" w:cs="Arial"/>
    </w:rPr>
  </w:style>
  <w:style w:type="paragraph" w:customStyle="1" w:styleId="Style13">
    <w:name w:val="Style13"/>
    <w:basedOn w:val="a0"/>
    <w:uiPriority w:val="99"/>
    <w:pPr>
      <w:widowControl w:val="0"/>
      <w:autoSpaceDE w:val="0"/>
      <w:autoSpaceDN w:val="0"/>
      <w:adjustRightInd w:val="0"/>
      <w:spacing w:line="504" w:lineRule="exact"/>
    </w:pPr>
    <w:rPr>
      <w:rFonts w:ascii="Arial" w:hAnsi="Arial" w:cs="Arial"/>
    </w:rPr>
  </w:style>
  <w:style w:type="paragraph" w:customStyle="1" w:styleId="Style19">
    <w:name w:val="Style19"/>
    <w:basedOn w:val="a0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a0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0"/>
    <w:uiPriority w:val="99"/>
    <w:pPr>
      <w:widowControl w:val="0"/>
      <w:autoSpaceDE w:val="0"/>
      <w:autoSpaceDN w:val="0"/>
      <w:adjustRightInd w:val="0"/>
      <w:spacing w:line="240" w:lineRule="exact"/>
      <w:ind w:firstLine="499"/>
    </w:pPr>
    <w:rPr>
      <w:rFonts w:ascii="Arial" w:hAnsi="Arial" w:cs="Arial"/>
    </w:rPr>
  </w:style>
  <w:style w:type="paragraph" w:customStyle="1" w:styleId="Style24">
    <w:name w:val="Style24"/>
    <w:basedOn w:val="a0"/>
    <w:uiPriority w:val="99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character" w:customStyle="1" w:styleId="-type-strong">
    <w:name w:val="-type-strong"/>
    <w:basedOn w:val="a1"/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nsolas" w:hAnsi="Consolas"/>
      <w:sz w:val="20"/>
      <w:szCs w:val="20"/>
    </w:rPr>
  </w:style>
  <w:style w:type="paragraph" w:customStyle="1" w:styleId="111">
    <w:name w:val="Заголовок 11"/>
    <w:basedOn w:val="a0"/>
    <w:next w:val="a0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3">
    <w:name w:val="Заголовок 21"/>
    <w:basedOn w:val="a0"/>
    <w:next w:val="a0"/>
    <w:uiPriority w:val="9"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3">
    <w:name w:val="Заголовок 31"/>
    <w:basedOn w:val="a0"/>
    <w:next w:val="a0"/>
    <w:uiPriority w:val="9"/>
    <w:unhideWhenUsed/>
    <w:qFormat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0"/>
    <w:next w:val="a0"/>
    <w:uiPriority w:val="9"/>
    <w:unhideWhenUsed/>
    <w:qFormat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paragraph" w:customStyle="1" w:styleId="19">
    <w:name w:val="Верхний колонтитул1"/>
    <w:basedOn w:val="a0"/>
    <w:next w:val="a9"/>
    <w:link w:val="af9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9">
    <w:name w:val="Верхний колонтитул Знак"/>
    <w:basedOn w:val="a1"/>
    <w:link w:val="19"/>
    <w:uiPriority w:val="99"/>
  </w:style>
  <w:style w:type="paragraph" w:customStyle="1" w:styleId="1a">
    <w:name w:val="Нижний колонтитул1"/>
    <w:basedOn w:val="a0"/>
    <w:next w:val="af"/>
    <w:link w:val="af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a">
    <w:name w:val="Нижний колонтитул Знак"/>
    <w:basedOn w:val="a1"/>
    <w:link w:val="1a"/>
    <w:uiPriority w:val="99"/>
  </w:style>
  <w:style w:type="character" w:customStyle="1" w:styleId="110">
    <w:name w:val="Заголовок 1 Знак1"/>
    <w:basedOn w:val="a1"/>
    <w:link w:val="11"/>
    <w:uiPriority w:val="9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rPr>
      <w:rFonts w:ascii="Calibri" w:eastAsia="MS Gothic" w:hAnsi="Calibri" w:cs="Times New Roman"/>
      <w:b/>
      <w:bCs/>
      <w:color w:val="4F81BD"/>
    </w:rPr>
  </w:style>
  <w:style w:type="paragraph" w:customStyle="1" w:styleId="1b">
    <w:name w:val="Заголовок1"/>
    <w:basedOn w:val="a0"/>
    <w:next w:val="a0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c">
    <w:name w:val="Подзаголовок1"/>
    <w:basedOn w:val="a0"/>
    <w:next w:val="a0"/>
    <w:uiPriority w:val="11"/>
    <w:qFormat/>
    <w:rPr>
      <w:rFonts w:ascii="Calibri" w:eastAsia="MS Gothic" w:hAnsi="Calibri"/>
      <w:i/>
      <w:iCs/>
      <w:color w:val="4F81BD"/>
      <w:spacing w:val="15"/>
    </w:rPr>
  </w:style>
  <w:style w:type="character" w:customStyle="1" w:styleId="af3">
    <w:name w:val="Подзаголовок Знак"/>
    <w:basedOn w:val="a1"/>
    <w:link w:val="af2"/>
    <w:uiPriority w:val="11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7">
    <w:name w:val="Основной текст2"/>
    <w:basedOn w:val="a0"/>
    <w:next w:val="aa"/>
    <w:link w:val="afb"/>
    <w:uiPriority w:val="99"/>
    <w:unhideWhenUsed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afb">
    <w:name w:val="Основной текст Знак"/>
    <w:basedOn w:val="a1"/>
    <w:link w:val="27"/>
    <w:uiPriority w:val="99"/>
  </w:style>
  <w:style w:type="paragraph" w:customStyle="1" w:styleId="214">
    <w:name w:val="Основной текст 21"/>
    <w:basedOn w:val="a0"/>
    <w:next w:val="20"/>
    <w:link w:val="28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28">
    <w:name w:val="Основной текст 2 Знак"/>
    <w:basedOn w:val="a1"/>
    <w:link w:val="214"/>
    <w:uiPriority w:val="99"/>
  </w:style>
  <w:style w:type="paragraph" w:customStyle="1" w:styleId="314">
    <w:name w:val="Основной текст 31"/>
    <w:basedOn w:val="a0"/>
    <w:next w:val="33"/>
    <w:link w:val="37"/>
    <w:uiPriority w:val="99"/>
    <w:unhideWhenUsed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7">
    <w:name w:val="Основной текст 3 Знак"/>
    <w:basedOn w:val="a1"/>
    <w:link w:val="314"/>
    <w:uiPriority w:val="99"/>
    <w:rPr>
      <w:sz w:val="16"/>
      <w:szCs w:val="16"/>
    </w:rPr>
  </w:style>
  <w:style w:type="paragraph" w:customStyle="1" w:styleId="1d">
    <w:name w:val="Список1"/>
    <w:basedOn w:val="a0"/>
    <w:next w:val="af0"/>
    <w:uiPriority w:val="99"/>
    <w:unhideWhenUsed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Список 21"/>
    <w:basedOn w:val="a0"/>
    <w:next w:val="25"/>
    <w:uiPriority w:val="99"/>
    <w:unhideWhenUsed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Список 31"/>
    <w:basedOn w:val="a0"/>
    <w:next w:val="35"/>
    <w:uiPriority w:val="99"/>
    <w:unhideWhenUsed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0">
    <w:name w:val="Маркированный список1"/>
    <w:basedOn w:val="a0"/>
    <w:next w:val="ac"/>
    <w:uiPriority w:val="99"/>
    <w:unhideWhenUsed/>
    <w:pPr>
      <w:numPr>
        <w:numId w:val="2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0">
    <w:name w:val="Маркированный список 21"/>
    <w:basedOn w:val="a0"/>
    <w:next w:val="22"/>
    <w:uiPriority w:val="99"/>
    <w:unhideWhenUsed/>
    <w:pPr>
      <w:numPr>
        <w:numId w:val="3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0">
    <w:name w:val="Маркированный список 31"/>
    <w:basedOn w:val="a0"/>
    <w:next w:val="32"/>
    <w:uiPriority w:val="99"/>
    <w:unhideWhenUsed/>
    <w:pPr>
      <w:numPr>
        <w:numId w:val="4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">
    <w:name w:val="Нумерованный список1"/>
    <w:basedOn w:val="a0"/>
    <w:next w:val="a"/>
    <w:uiPriority w:val="99"/>
    <w:unhideWhenUsed/>
    <w:pPr>
      <w:numPr>
        <w:numId w:val="5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">
    <w:name w:val="Нумерованный список 21"/>
    <w:basedOn w:val="a0"/>
    <w:next w:val="23"/>
    <w:uiPriority w:val="99"/>
    <w:unhideWhenUsed/>
    <w:pPr>
      <w:numPr>
        <w:numId w:val="6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">
    <w:name w:val="Нумерованный список 31"/>
    <w:basedOn w:val="a0"/>
    <w:next w:val="30"/>
    <w:uiPriority w:val="99"/>
    <w:unhideWhenUsed/>
    <w:pPr>
      <w:numPr>
        <w:numId w:val="7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e">
    <w:name w:val="Продолжение списка1"/>
    <w:basedOn w:val="a0"/>
    <w:next w:val="a7"/>
    <w:uiPriority w:val="99"/>
    <w:unhideWhenUsed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6">
    <w:name w:val="Продолжение списка 21"/>
    <w:basedOn w:val="a0"/>
    <w:next w:val="24"/>
    <w:uiPriority w:val="99"/>
    <w:unhideWhenUsed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6">
    <w:name w:val="Продолжение списка 31"/>
    <w:basedOn w:val="a0"/>
    <w:next w:val="34"/>
    <w:uiPriority w:val="99"/>
    <w:unhideWhenUsed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">
    <w:name w:val="Текст макроса1"/>
    <w:next w:val="ab"/>
    <w:link w:val="afc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character" w:customStyle="1" w:styleId="afc">
    <w:name w:val="Текст макроса Знак"/>
    <w:basedOn w:val="a1"/>
    <w:link w:val="1f"/>
    <w:uiPriority w:val="99"/>
    <w:rPr>
      <w:rFonts w:ascii="Courier" w:hAnsi="Courier"/>
      <w:sz w:val="20"/>
      <w:szCs w:val="20"/>
    </w:rPr>
  </w:style>
  <w:style w:type="paragraph" w:customStyle="1" w:styleId="217">
    <w:name w:val="Цитата 21"/>
    <w:basedOn w:val="a0"/>
    <w:next w:val="a0"/>
    <w:uiPriority w:val="29"/>
    <w:qFormat/>
    <w:rPr>
      <w:rFonts w:asciiTheme="minorHAnsi" w:eastAsia="MS Mincho" w:hAnsiTheme="minorHAnsi" w:cstheme="minorBidi"/>
      <w:i/>
      <w:iCs/>
      <w:color w:val="000000"/>
      <w:sz w:val="22"/>
    </w:rPr>
  </w:style>
  <w:style w:type="character" w:customStyle="1" w:styleId="29">
    <w:name w:val="Цитата 2 Знак"/>
    <w:basedOn w:val="a1"/>
    <w:link w:val="2a"/>
    <w:uiPriority w:val="29"/>
    <w:rPr>
      <w:i/>
      <w:iCs/>
      <w:color w:val="000000"/>
    </w:rPr>
  </w:style>
  <w:style w:type="paragraph" w:styleId="2a">
    <w:name w:val="Quote"/>
    <w:basedOn w:val="a0"/>
    <w:next w:val="a0"/>
    <w:link w:val="29"/>
    <w:uiPriority w:val="29"/>
    <w:qFormat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</w:rPr>
  </w:style>
  <w:style w:type="character" w:customStyle="1" w:styleId="41">
    <w:name w:val="Заголовок 4 Знак1"/>
    <w:basedOn w:val="a1"/>
    <w:link w:val="4"/>
    <w:uiPriority w:val="9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f0">
    <w:name w:val="Название объекта1"/>
    <w:basedOn w:val="a0"/>
    <w:next w:val="a0"/>
    <w:uiPriority w:val="35"/>
    <w:semiHidden/>
    <w:unhideWhenUsed/>
    <w:qFormat/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paragraph" w:customStyle="1" w:styleId="1f1">
    <w:name w:val="Выделенная цитата1"/>
    <w:basedOn w:val="a0"/>
    <w:next w:val="a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character" w:customStyle="1" w:styleId="afd">
    <w:name w:val="Выделенная цитата Знак"/>
    <w:basedOn w:val="a1"/>
    <w:link w:val="afe"/>
    <w:uiPriority w:val="30"/>
    <w:rPr>
      <w:b/>
      <w:bCs/>
      <w:i/>
      <w:iCs/>
      <w:color w:val="4F81BD"/>
    </w:rPr>
  </w:style>
  <w:style w:type="paragraph" w:styleId="afe">
    <w:name w:val="Intense Quote"/>
    <w:basedOn w:val="a0"/>
    <w:next w:val="a0"/>
    <w:link w:val="afd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</w:rPr>
  </w:style>
  <w:style w:type="character" w:customStyle="1" w:styleId="1f2">
    <w:name w:val="Слабое выделение1"/>
    <w:basedOn w:val="a1"/>
    <w:uiPriority w:val="19"/>
    <w:qFormat/>
    <w:rPr>
      <w:i/>
      <w:iCs/>
      <w:color w:val="808080"/>
    </w:rPr>
  </w:style>
  <w:style w:type="character" w:customStyle="1" w:styleId="1f3">
    <w:name w:val="Сильное выделение1"/>
    <w:basedOn w:val="a1"/>
    <w:uiPriority w:val="21"/>
    <w:qFormat/>
    <w:rPr>
      <w:b/>
      <w:bCs/>
      <w:i/>
      <w:iCs/>
      <w:color w:val="4F81BD"/>
    </w:rPr>
  </w:style>
  <w:style w:type="character" w:customStyle="1" w:styleId="1f4">
    <w:name w:val="Слабая ссылка1"/>
    <w:basedOn w:val="a1"/>
    <w:uiPriority w:val="31"/>
    <w:qFormat/>
    <w:rPr>
      <w:smallCaps/>
      <w:color w:val="C0504D"/>
      <w:u w:val="single"/>
    </w:rPr>
  </w:style>
  <w:style w:type="character" w:customStyle="1" w:styleId="1f5">
    <w:name w:val="Сильная ссылка1"/>
    <w:basedOn w:val="a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f6">
    <w:name w:val="Название книги1"/>
    <w:basedOn w:val="a1"/>
    <w:uiPriority w:val="33"/>
    <w:qFormat/>
    <w:rPr>
      <w:b/>
      <w:bCs/>
      <w:smallCaps/>
      <w:spacing w:val="5"/>
    </w:rPr>
  </w:style>
  <w:style w:type="paragraph" w:customStyle="1" w:styleId="1f7">
    <w:name w:val="Заголовок оглавления1"/>
    <w:basedOn w:val="11"/>
    <w:next w:val="a0"/>
    <w:uiPriority w:val="39"/>
    <w:semiHidden/>
    <w:unhideWhenUsed/>
    <w:qFormat/>
  </w:style>
  <w:style w:type="table" w:customStyle="1" w:styleId="1f8">
    <w:name w:val="Сетка таблицы1"/>
    <w:basedOn w:val="a2"/>
    <w:uiPriority w:val="59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ветлая заливка1"/>
    <w:basedOn w:val="a2"/>
    <w:uiPriority w:val="60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Pr>
      <w:rFonts w:eastAsia="MS Mincho"/>
      <w:color w:val="365F91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uiPriority w:val="60"/>
    <w:rPr>
      <w:rFonts w:eastAsia="MS Mincho"/>
      <w:color w:val="943634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uiPriority w:val="60"/>
    <w:rPr>
      <w:rFonts w:eastAsia="MS Mincho"/>
      <w:color w:val="76923C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uiPriority w:val="60"/>
    <w:rPr>
      <w:rFonts w:eastAsia="MS Mincho"/>
      <w:color w:val="5F497A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uiPriority w:val="60"/>
    <w:rPr>
      <w:rFonts w:eastAsia="MS Mincho"/>
      <w:color w:val="31849B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uiPriority w:val="60"/>
    <w:rPr>
      <w:rFonts w:eastAsia="MS Mincho"/>
      <w:color w:val="E36C0A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a">
    <w:name w:val="Светлый список1"/>
    <w:basedOn w:val="a2"/>
    <w:uiPriority w:val="61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uiPriority w:val="61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uiPriority w:val="61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uiPriority w:val="61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uiPriority w:val="61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uiPriority w:val="61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uiPriority w:val="61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b">
    <w:name w:val="Светлая сетка1"/>
    <w:basedOn w:val="a2"/>
    <w:uiPriority w:val="62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-111">
    <w:name w:val="Светлая сетка - Акцент 11"/>
    <w:basedOn w:val="a2"/>
    <w:uiPriority w:val="62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211">
    <w:name w:val="Светлая сетка - Акцент 21"/>
    <w:basedOn w:val="a2"/>
    <w:uiPriority w:val="62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customStyle="1" w:styleId="-311">
    <w:name w:val="Светлая сетка - Акцент 31"/>
    <w:basedOn w:val="a2"/>
    <w:uiPriority w:val="62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customStyle="1" w:styleId="-411">
    <w:name w:val="Светлая сетка - Акцент 41"/>
    <w:basedOn w:val="a2"/>
    <w:uiPriority w:val="62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customStyle="1" w:styleId="-511">
    <w:name w:val="Светлая сетка - Акцент 51"/>
    <w:basedOn w:val="a2"/>
    <w:uiPriority w:val="62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611">
    <w:name w:val="Светлая сетка - Акцент 61"/>
    <w:basedOn w:val="a2"/>
    <w:uiPriority w:val="62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customStyle="1" w:styleId="112">
    <w:name w:val="Средняя заливка 11"/>
    <w:basedOn w:val="a2"/>
    <w:uiPriority w:val="63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uiPriority w:val="63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uiPriority w:val="63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uiPriority w:val="63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uiPriority w:val="63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uiPriority w:val="63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uiPriority w:val="63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8">
    <w:name w:val="Средняя заливка 2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9">
    <w:name w:val="Средний список 2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2"/>
    <w:uiPriority w:val="67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uiPriority w:val="67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uiPriority w:val="67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uiPriority w:val="67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uiPriority w:val="67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uiPriority w:val="67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uiPriority w:val="67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a">
    <w:name w:val="Средняя сетка 2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7">
    <w:name w:val="Средняя сетка 3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1fc">
    <w:name w:val="Темный список1"/>
    <w:basedOn w:val="a2"/>
    <w:uiPriority w:val="70"/>
    <w:rPr>
      <w:rFonts w:eastAsia="MS Mincho"/>
      <w:color w:val="FFFFFF"/>
      <w:lang w:val="en-US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uiPriority w:val="70"/>
    <w:rPr>
      <w:rFonts w:eastAsia="MS Mincho"/>
      <w:color w:val="FFFFFF"/>
      <w:lang w:val="en-US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uiPriority w:val="70"/>
    <w:rPr>
      <w:rFonts w:eastAsia="MS Mincho"/>
      <w:color w:val="FFFFFF"/>
      <w:lang w:val="en-US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uiPriority w:val="70"/>
    <w:rPr>
      <w:rFonts w:eastAsia="MS Mincho"/>
      <w:color w:val="FFFFFF"/>
      <w:lang w:val="en-US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uiPriority w:val="70"/>
    <w:rPr>
      <w:rFonts w:eastAsia="MS Mincho"/>
      <w:color w:val="FFFFFF"/>
      <w:lang w:val="en-US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uiPriority w:val="70"/>
    <w:rPr>
      <w:rFonts w:eastAsia="MS Mincho"/>
      <w:color w:val="FFFFFF"/>
      <w:lang w:val="en-US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uiPriority w:val="70"/>
    <w:rPr>
      <w:rFonts w:eastAsia="MS Mincho"/>
      <w:color w:val="FFFFFF"/>
      <w:lang w:val="en-US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2"/>
    <w:uiPriority w:val="72"/>
    <w:rPr>
      <w:rFonts w:eastAsia="MS Mincho"/>
      <w:color w:val="000000"/>
      <w:lang w:val="en-US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uiPriority w:val="72"/>
    <w:rPr>
      <w:rFonts w:eastAsia="MS Mincho"/>
      <w:color w:val="000000"/>
      <w:lang w:val="en-US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uiPriority w:val="72"/>
    <w:rPr>
      <w:rFonts w:eastAsia="MS Mincho"/>
      <w:color w:val="000000"/>
      <w:lang w:val="en-US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uiPriority w:val="72"/>
    <w:rPr>
      <w:rFonts w:eastAsia="MS Mincho"/>
      <w:color w:val="000000"/>
      <w:lang w:val="en-US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uiPriority w:val="72"/>
    <w:rPr>
      <w:rFonts w:eastAsia="MS Mincho"/>
      <w:color w:val="000000"/>
      <w:lang w:val="en-US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uiPriority w:val="72"/>
    <w:rPr>
      <w:rFonts w:eastAsia="MS Mincho"/>
      <w:color w:val="000000"/>
      <w:lang w:val="en-US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uiPriority w:val="72"/>
    <w:rPr>
      <w:rFonts w:eastAsia="MS Mincho"/>
      <w:color w:val="000000"/>
      <w:lang w:val="en-US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Pr>
      <w:rFonts w:eastAsia="MS Mincho"/>
    </w:rPr>
  </w:style>
  <w:style w:type="paragraph" w:customStyle="1" w:styleId="head">
    <w:name w:val="head"/>
    <w:basedOn w:val="a0"/>
    <w:pPr>
      <w:spacing w:before="180" w:after="75"/>
      <w:jc w:val="center"/>
    </w:pPr>
    <w:rPr>
      <w:rFonts w:eastAsia="MS Mincho"/>
      <w:b/>
      <w:bCs/>
      <w:sz w:val="36"/>
      <w:szCs w:val="36"/>
    </w:rPr>
  </w:style>
  <w:style w:type="paragraph" w:customStyle="1" w:styleId="answers">
    <w:name w:val="answers"/>
    <w:basedOn w:val="a0"/>
    <w:pPr>
      <w:spacing w:before="75" w:after="75"/>
    </w:pPr>
    <w:rPr>
      <w:rFonts w:eastAsia="MS Mincho"/>
    </w:rPr>
  </w:style>
  <w:style w:type="paragraph" w:customStyle="1" w:styleId="article">
    <w:name w:val="article"/>
    <w:basedOn w:val="a0"/>
    <w:rPr>
      <w:rFonts w:eastAsia="MS Mincho"/>
    </w:rPr>
  </w:style>
  <w:style w:type="paragraph" w:customStyle="1" w:styleId="monospace">
    <w:name w:val="monospace"/>
    <w:basedOn w:val="a0"/>
    <w:rPr>
      <w:rFonts w:ascii="Courier New" w:eastAsia="MS Mincho" w:hAnsi="Courier New" w:cs="Courier New"/>
    </w:rPr>
  </w:style>
  <w:style w:type="character" w:customStyle="1" w:styleId="monospace1">
    <w:name w:val="monospace1"/>
    <w:basedOn w:val="a1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0">
    <w:name w:val="Заголовок 7 Знак1"/>
    <w:basedOn w:val="a1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0">
    <w:name w:val="Заголовок 8 Знак1"/>
    <w:basedOn w:val="a1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2">
    <w:name w:val="Верхний колонтитул Знак1"/>
    <w:basedOn w:val="a1"/>
    <w:link w:val="a9"/>
    <w:uiPriority w:val="99"/>
  </w:style>
  <w:style w:type="character" w:customStyle="1" w:styleId="15">
    <w:name w:val="Нижний колонтитул Знак1"/>
    <w:basedOn w:val="a1"/>
    <w:link w:val="af"/>
    <w:uiPriority w:val="99"/>
  </w:style>
  <w:style w:type="character" w:customStyle="1" w:styleId="120">
    <w:name w:val="Заголовок 1 Знак2"/>
    <w:basedOn w:val="a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ff0">
    <w:name w:val="Заголовок Знак1"/>
    <w:basedOn w:val="a1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ff1">
    <w:name w:val="Подзаголовок Знак1"/>
    <w:basedOn w:val="a1"/>
    <w:uiPriority w:val="11"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13">
    <w:name w:val="Основной текст Знак1"/>
    <w:basedOn w:val="a1"/>
    <w:link w:val="aa"/>
    <w:uiPriority w:val="99"/>
  </w:style>
  <w:style w:type="character" w:customStyle="1" w:styleId="212">
    <w:name w:val="Основной текст 2 Знак1"/>
    <w:basedOn w:val="a1"/>
    <w:link w:val="20"/>
    <w:uiPriority w:val="99"/>
  </w:style>
  <w:style w:type="character" w:customStyle="1" w:styleId="312">
    <w:name w:val="Основной текст 3 Знак1"/>
    <w:basedOn w:val="a1"/>
    <w:link w:val="33"/>
    <w:uiPriority w:val="99"/>
    <w:rPr>
      <w:sz w:val="16"/>
      <w:szCs w:val="16"/>
    </w:rPr>
  </w:style>
  <w:style w:type="character" w:customStyle="1" w:styleId="14">
    <w:name w:val="Текст макроса Знак1"/>
    <w:basedOn w:val="a1"/>
    <w:link w:val="ab"/>
    <w:uiPriority w:val="99"/>
    <w:rPr>
      <w:rFonts w:ascii="Consolas" w:hAnsi="Consolas"/>
      <w:sz w:val="20"/>
      <w:szCs w:val="20"/>
    </w:rPr>
  </w:style>
  <w:style w:type="character" w:customStyle="1" w:styleId="21b">
    <w:name w:val="Цитата 2 Знак1"/>
    <w:basedOn w:val="a1"/>
    <w:uiPriority w:val="29"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ff2">
    <w:name w:val="Выделенная цитата Знак1"/>
    <w:basedOn w:val="a1"/>
    <w:uiPriority w:val="30"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customStyle="1" w:styleId="2b">
    <w:name w:val="Слабое выделение2"/>
    <w:basedOn w:val="a1"/>
    <w:uiPriority w:val="19"/>
    <w:qFormat/>
    <w:rPr>
      <w:i/>
      <w:iCs/>
      <w:color w:val="404040" w:themeColor="text1" w:themeTint="BF"/>
    </w:rPr>
  </w:style>
  <w:style w:type="character" w:customStyle="1" w:styleId="2c">
    <w:name w:val="Сильное выделение2"/>
    <w:basedOn w:val="a1"/>
    <w:uiPriority w:val="21"/>
    <w:qFormat/>
    <w:rPr>
      <w:i/>
      <w:iCs/>
      <w:color w:val="4472C4" w:themeColor="accent1"/>
    </w:rPr>
  </w:style>
  <w:style w:type="character" w:customStyle="1" w:styleId="2d">
    <w:name w:val="Слабая ссылка2"/>
    <w:basedOn w:val="a1"/>
    <w:uiPriority w:val="31"/>
    <w:qFormat/>
    <w:rPr>
      <w:smallCaps/>
      <w:color w:val="595959" w:themeColor="text1" w:themeTint="A6"/>
    </w:rPr>
  </w:style>
  <w:style w:type="character" w:customStyle="1" w:styleId="2e">
    <w:name w:val="Сильная ссылка2"/>
    <w:basedOn w:val="a1"/>
    <w:uiPriority w:val="32"/>
    <w:qFormat/>
    <w:rPr>
      <w:b/>
      <w:bCs/>
      <w:smallCaps/>
      <w:color w:val="4472C4" w:themeColor="accent1"/>
      <w:spacing w:val="5"/>
    </w:rPr>
  </w:style>
  <w:style w:type="table" w:styleId="aff">
    <w:name w:val="Light Shading"/>
    <w:basedOn w:val="a2"/>
    <w:uiPriority w:val="60"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unhideWhenUsed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unhideWhenUsed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unhideWhenUsed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unhideWhenUsed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unhideWhenUsed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unhideWhenUsed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0">
    <w:name w:val="Light List"/>
    <w:basedOn w:val="a2"/>
    <w:uiPriority w:val="61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unhideWhenUsed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1">
    <w:name w:val="Light Grid"/>
    <w:basedOn w:val="a2"/>
    <w:uiPriority w:val="62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2">
    <w:name w:val="Light Grid Accent 1"/>
    <w:basedOn w:val="a2"/>
    <w:uiPriority w:val="62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-22">
    <w:name w:val="Light Grid Accent 2"/>
    <w:basedOn w:val="a2"/>
    <w:uiPriority w:val="62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2">
    <w:name w:val="Light Grid Accent 3"/>
    <w:basedOn w:val="a2"/>
    <w:uiPriority w:val="62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2">
    <w:name w:val="Light Grid Accent 4"/>
    <w:basedOn w:val="a2"/>
    <w:uiPriority w:val="62"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2">
    <w:name w:val="Light Grid Accent 5"/>
    <w:basedOn w:val="a2"/>
    <w:uiPriority w:val="62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-62">
    <w:name w:val="Light Grid Accent 6"/>
    <w:basedOn w:val="a2"/>
    <w:uiPriority w:val="62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ff3">
    <w:name w:val="Medium Shading 1"/>
    <w:basedOn w:val="a2"/>
    <w:uiPriority w:val="63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f4">
    <w:name w:val="Medium List 1"/>
    <w:basedOn w:val="a2"/>
    <w:uiPriority w:val="65"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unhideWhenUsed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unhideWhenUsed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unhideWhenUsed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unhideWhenUsed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unhideWhenUsed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unhideWhenUsed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5">
    <w:name w:val="Medium Grid 1"/>
    <w:basedOn w:val="a2"/>
    <w:uiPriority w:val="67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2">
    <w:name w:val="Dark List"/>
    <w:basedOn w:val="a2"/>
    <w:uiPriority w:val="70"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unhideWhenUsed/>
    <w:rPr>
      <w:color w:val="FFFFFF" w:themeColor="background1"/>
    </w:rPr>
    <w:tblPr/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unhideWhenUsed/>
    <w:rPr>
      <w:color w:val="FFFFFF" w:themeColor="background1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unhideWhenUsed/>
    <w:rPr>
      <w:color w:val="FFFFFF" w:themeColor="background1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unhideWhenUsed/>
    <w:rPr>
      <w:color w:val="FFFFFF" w:themeColor="background1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unhideWhenUsed/>
    <w:rPr>
      <w:color w:val="FFFFFF" w:themeColor="background1"/>
    </w:rPr>
    <w:tblPr/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unhideWhenUsed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3">
    <w:name w:val="Colorful Shading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unhideWhenUsed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unhideWhenUsed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unhideWhenUsed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unhideWhenUsed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4">
    <w:name w:val="Colorful List"/>
    <w:basedOn w:val="a2"/>
    <w:uiPriority w:val="72"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unhideWhenUsed/>
    <w:rPr>
      <w:color w:val="000000" w:themeColor="text1"/>
    </w:rPr>
    <w:tblPr/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unhideWhenUsed/>
    <w:rPr>
      <w:color w:val="000000" w:themeColor="text1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unhideWhenUsed/>
    <w:rPr>
      <w:color w:val="000000" w:themeColor="text1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unhideWhenUsed/>
    <w:rPr>
      <w:color w:val="000000" w:themeColor="text1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unhideWhenUsed/>
    <w:rPr>
      <w:color w:val="000000" w:themeColor="text1"/>
    </w:rPr>
    <w:tblPr/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unhideWhenUsed/>
    <w:rPr>
      <w:color w:val="000000" w:themeColor="text1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5">
    <w:name w:val="Colorful Grid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6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2f2">
    <w:name w:val="Заголовок оглавления2"/>
    <w:basedOn w:val="11"/>
    <w:next w:val="a0"/>
    <w:uiPriority w:val="39"/>
    <w:semiHidden/>
    <w:unhideWhenUsed/>
    <w:qFormat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apple-converted-space">
    <w:name w:val="apple-converted-space"/>
    <w:basedOn w:val="a1"/>
  </w:style>
  <w:style w:type="paragraph" w:customStyle="1" w:styleId="richfactdown-paragraph">
    <w:name w:val="richfactdown-paragraph"/>
    <w:basedOn w:val="a0"/>
    <w:pPr>
      <w:spacing w:before="100" w:beforeAutospacing="1" w:after="100" w:afterAutospacing="1"/>
    </w:pPr>
  </w:style>
  <w:style w:type="table" w:customStyle="1" w:styleId="2f3">
    <w:name w:val="Сетка таблицы2"/>
    <w:basedOn w:val="a2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locked/>
    <w:rsid w:val="00703EEA"/>
    <w:rPr>
      <w:rFonts w:eastAsia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A1%D0%A1%D0%A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5%D1%80%D0%B5%D1%81%D1%82%D1%80%D0%BE%D0%B9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Екатерина Викторовна</dc:creator>
  <cp:lastModifiedBy>Ралык Динара Владимировна</cp:lastModifiedBy>
  <cp:revision>7</cp:revision>
  <dcterms:created xsi:type="dcterms:W3CDTF">2025-01-18T05:47:00Z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76402537AC544707B0300B0DACB0DE4E_12</vt:lpwstr>
  </property>
</Properties>
</file>