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92" w:rsidRDefault="00083054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:rsidR="008D1C92" w:rsidRDefault="00083054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:rsidR="008D1C92" w:rsidRDefault="00083054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:rsidR="008D1C92" w:rsidRDefault="00083054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:rsidR="008D1C92" w:rsidRDefault="008D1C92">
      <w:pPr>
        <w:rPr>
          <w:lang w:val="ru-RU"/>
        </w:rPr>
      </w:pPr>
    </w:p>
    <w:p w:rsidR="008D1C92" w:rsidRDefault="00083054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:rsidR="008D1C92" w:rsidRDefault="008D1C92">
      <w:pPr>
        <w:spacing w:after="0" w:line="240" w:lineRule="auto"/>
        <w:rPr>
          <w:lang w:val="ru-RU"/>
        </w:rPr>
      </w:pPr>
    </w:p>
    <w:p w:rsidR="008D1C92" w:rsidRDefault="00083054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:rsidR="008D1C92" w:rsidRDefault="00083054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:rsidR="008D1C92" w:rsidRDefault="008D1C92">
      <w:pPr>
        <w:rPr>
          <w:lang w:val="ru-RU"/>
        </w:rPr>
      </w:pPr>
    </w:p>
    <w:p w:rsidR="008D1C92" w:rsidRDefault="00083054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:rsidR="008D1C92" w:rsidRDefault="00083054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:rsidR="008D1C92" w:rsidRDefault="00083054" w:rsidP="00743206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 w:rsidRPr="00743206">
        <w:rPr>
          <w:lang w:val="ru-RU"/>
        </w:rPr>
        <w:t xml:space="preserve">протокол № </w:t>
      </w:r>
      <w:r w:rsidR="00743206" w:rsidRPr="00743206">
        <w:rPr>
          <w:lang w:val="ru-RU"/>
        </w:rPr>
        <w:t>10</w:t>
      </w:r>
      <w:r w:rsidRPr="00743206">
        <w:rPr>
          <w:lang w:val="ru-RU"/>
        </w:rPr>
        <w:t xml:space="preserve"> от «</w:t>
      </w:r>
      <w:r w:rsidR="00743206" w:rsidRPr="00743206">
        <w:rPr>
          <w:lang w:val="ru-RU"/>
        </w:rPr>
        <w:t>22</w:t>
      </w:r>
      <w:r w:rsidRPr="00743206">
        <w:rPr>
          <w:lang w:val="ru-RU"/>
        </w:rPr>
        <w:t>» мая 202</w:t>
      </w:r>
      <w:r w:rsidR="00086226" w:rsidRPr="00743206">
        <w:rPr>
          <w:lang w:val="ru-RU"/>
        </w:rPr>
        <w:t>5</w:t>
      </w:r>
      <w:r w:rsidRPr="00743206">
        <w:rPr>
          <w:lang w:val="ru-RU"/>
        </w:rPr>
        <w:t xml:space="preserve"> г.</w:t>
      </w:r>
    </w:p>
    <w:p w:rsidR="008D1C92" w:rsidRDefault="008D1C92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:rsidR="008D1C92" w:rsidRDefault="00083054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:rsidR="008D1C92" w:rsidRDefault="008D1C92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:rsidR="008D1C92" w:rsidRDefault="00083054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Наименование дисциплины </w:t>
      </w:r>
      <w:r w:rsidR="004B740F">
        <w:rPr>
          <w:lang w:val="ru-RU"/>
        </w:rPr>
        <w:t>СГ</w:t>
      </w:r>
      <w:r>
        <w:rPr>
          <w:lang w:val="ru-RU"/>
        </w:rPr>
        <w:t>.0</w:t>
      </w:r>
      <w:r w:rsidR="004B740F">
        <w:rPr>
          <w:lang w:val="ru-RU"/>
        </w:rPr>
        <w:t>4</w:t>
      </w:r>
      <w:r>
        <w:rPr>
          <w:lang w:val="ru-RU"/>
        </w:rPr>
        <w:t xml:space="preserve"> </w:t>
      </w:r>
      <w:r w:rsidR="004B740F">
        <w:rPr>
          <w:lang w:val="ru-RU"/>
        </w:rPr>
        <w:t>Физическая культура</w:t>
      </w:r>
    </w:p>
    <w:p w:rsidR="008D1C92" w:rsidRDefault="00083054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Специальность </w:t>
      </w:r>
      <w:r w:rsidR="00D25065" w:rsidRPr="00D25065">
        <w:rPr>
          <w:lang w:val="ru-RU"/>
        </w:rPr>
        <w:t xml:space="preserve">43.02.16 </w:t>
      </w:r>
      <w:r w:rsidR="00D25065">
        <w:rPr>
          <w:lang w:val="ru-RU"/>
        </w:rPr>
        <w:t>Туризм и гостеприимство</w:t>
      </w:r>
    </w:p>
    <w:p w:rsidR="00D93AF0" w:rsidRDefault="00D93AF0">
      <w:pPr>
        <w:tabs>
          <w:tab w:val="left" w:pos="2774"/>
        </w:tabs>
        <w:spacing w:after="0" w:line="240" w:lineRule="auto"/>
        <w:rPr>
          <w:lang w:val="ru-RU"/>
        </w:rPr>
      </w:pPr>
      <w:r w:rsidRPr="00F0725D">
        <w:rPr>
          <w:lang w:val="ru-RU"/>
        </w:rPr>
        <w:t>Программа Туроператорские и турагентские услуги</w:t>
      </w:r>
      <w:r w:rsidRPr="00F0725D">
        <w:rPr>
          <w:lang w:val="ru-RU"/>
        </w:rPr>
        <w:tab/>
      </w:r>
    </w:p>
    <w:p w:rsidR="008D1C92" w:rsidRDefault="00083054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Квалификация выпускника </w:t>
      </w:r>
      <w:r w:rsidR="00D25065" w:rsidRPr="00D25065">
        <w:rPr>
          <w:lang w:val="ru-RU"/>
        </w:rPr>
        <w:t>специалист по туризму и гостеприимству</w:t>
      </w:r>
      <w:r>
        <w:rPr>
          <w:lang w:val="ru-RU"/>
        </w:rPr>
        <w:t xml:space="preserve"> </w:t>
      </w: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8D1C92">
      <w:pPr>
        <w:tabs>
          <w:tab w:val="left" w:pos="2774"/>
        </w:tabs>
        <w:spacing w:after="0" w:line="240" w:lineRule="auto"/>
        <w:rPr>
          <w:lang w:val="ru-RU"/>
        </w:rPr>
      </w:pPr>
    </w:p>
    <w:p w:rsidR="008D1C92" w:rsidRDefault="00083054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8D1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lang w:val="ru-RU"/>
        </w:rPr>
        <w:t>Сам</w:t>
      </w:r>
      <w:r w:rsidRPr="00086226">
        <w:rPr>
          <w:shd w:val="clear" w:color="auto" w:fill="FFFFFF" w:themeFill="background1"/>
          <w:lang w:val="ru-RU"/>
        </w:rPr>
        <w:t>ара 202</w:t>
      </w:r>
      <w:r w:rsidR="00086226" w:rsidRPr="00086226">
        <w:rPr>
          <w:shd w:val="clear" w:color="auto" w:fill="FFFFFF" w:themeFill="background1"/>
          <w:lang w:val="ru-RU"/>
        </w:rPr>
        <w:t>5</w:t>
      </w:r>
    </w:p>
    <w:tbl>
      <w:tblPr>
        <w:tblStyle w:val="a3"/>
        <w:tblW w:w="15084" w:type="dxa"/>
        <w:tblLook w:val="04A0" w:firstRow="1" w:lastRow="0" w:firstColumn="1" w:lastColumn="0" w:noHBand="0" w:noVBand="1"/>
      </w:tblPr>
      <w:tblGrid>
        <w:gridCol w:w="666"/>
        <w:gridCol w:w="7275"/>
        <w:gridCol w:w="4218"/>
        <w:gridCol w:w="2925"/>
      </w:tblGrid>
      <w:tr w:rsidR="008D1C92" w:rsidRPr="00D93AF0">
        <w:tc>
          <w:tcPr>
            <w:tcW w:w="15084" w:type="dxa"/>
            <w:gridSpan w:val="4"/>
          </w:tcPr>
          <w:p w:rsidR="008D1C92" w:rsidRPr="00086226" w:rsidRDefault="00083054" w:rsidP="00876FD9">
            <w:pPr>
              <w:spacing w:after="0" w:line="240" w:lineRule="auto"/>
              <w:jc w:val="both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lastRenderedPageBreak/>
              <w:t>ОК 08</w:t>
            </w:r>
            <w:r w:rsidRPr="00086226">
              <w:rPr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D1C92">
        <w:tc>
          <w:tcPr>
            <w:tcW w:w="666" w:type="dxa"/>
            <w:shd w:val="clear" w:color="auto" w:fill="auto"/>
            <w:vAlign w:val="center"/>
          </w:tcPr>
          <w:p w:rsidR="008D1C92" w:rsidRPr="00086226" w:rsidRDefault="00083054" w:rsidP="00876FD9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275" w:type="dxa"/>
            <w:shd w:val="clear" w:color="auto" w:fill="auto"/>
            <w:vAlign w:val="center"/>
          </w:tcPr>
          <w:p w:rsidR="008D1C92" w:rsidRPr="00086226" w:rsidRDefault="00083054" w:rsidP="00876FD9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Задание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D1C92" w:rsidRPr="00086226" w:rsidRDefault="00083054" w:rsidP="00876FD9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Ключ к заданию / Эталонный ответ</w:t>
            </w:r>
          </w:p>
        </w:tc>
        <w:tc>
          <w:tcPr>
            <w:tcW w:w="2925" w:type="dxa"/>
            <w:shd w:val="clear" w:color="auto" w:fill="auto"/>
            <w:vAlign w:val="center"/>
          </w:tcPr>
          <w:p w:rsidR="008D1C92" w:rsidRPr="00086226" w:rsidRDefault="00083054" w:rsidP="00876FD9">
            <w:pPr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</w:pPr>
            <w:r w:rsidRPr="00086226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Критерии оценивания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Здоровый образ жизни направлен на: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А - сохранение и улучшение здоровья;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Б - развитие физических качеств;</w:t>
            </w:r>
          </w:p>
          <w:p w:rsidR="00876FD9" w:rsidRPr="00876FD9" w:rsidRDefault="00876FD9" w:rsidP="00876FD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В - поддержание высокой работоспособности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rPr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rPr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А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Когда лучше всего начинать закаляться с точки зрения щадящего отношения к организму?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А - зимой;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Б - летом;</w:t>
            </w:r>
          </w:p>
          <w:p w:rsidR="00876FD9" w:rsidRPr="00876FD9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В - оба варианта верны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Б</w:t>
            </w:r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Б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Каким из перечисленных показателей характеризуются физические перегрузки организма работающего, связанные с тяжестью трудового процесса?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А - сложность решаемых задач;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Б - ответственность за безопасность других лиц;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В - стереотипные рабочие движения;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Г - степень риска для собственной жизни;</w:t>
            </w:r>
          </w:p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 xml:space="preserve">Д - </w:t>
            </w: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травмоопасность</w:t>
            </w:r>
            <w:proofErr w:type="spellEnd"/>
            <w:r w:rsidRPr="00EE715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рабочего</w:t>
            </w:r>
            <w:proofErr w:type="spellEnd"/>
            <w:r w:rsidRPr="00EE715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места</w:t>
            </w:r>
            <w:proofErr w:type="spellEnd"/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2925" w:type="dxa"/>
            <w:shd w:val="clear" w:color="auto" w:fill="FFFFFF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В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Наиболее важным слагаемым здорового образа жизни является: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А - рациональное питание;</w:t>
            </w:r>
          </w:p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Б - личная и общественная гигиена;</w:t>
            </w:r>
          </w:p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 xml:space="preserve">В - </w:t>
            </w: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двигательный</w:t>
            </w:r>
            <w:proofErr w:type="spellEnd"/>
            <w:r w:rsidRPr="00EE715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режим</w:t>
            </w:r>
            <w:proofErr w:type="spellEnd"/>
            <w:r w:rsidRPr="00EE715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В</w:t>
            </w:r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EE7153">
              <w:rPr>
                <w:color w:val="000000" w:themeColor="text1"/>
                <w:sz w:val="20"/>
                <w:szCs w:val="20"/>
              </w:rPr>
              <w:t>В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Какой вид активности улучшает работу сердечно-сосудистой системы?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Кардионагрузка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Кардионагрузка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/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кардиоупражнения</w:t>
            </w:r>
            <w:proofErr w:type="spellEnd"/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6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Назовите основное физическое качество, необходимое для успешного выполнения профессиональных обязанностей, связанных с подъемом тяжестей.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Сила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E7153">
              <w:rPr>
                <w:color w:val="000000" w:themeColor="text1"/>
                <w:sz w:val="20"/>
                <w:szCs w:val="20"/>
              </w:rPr>
              <w:t>Сила</w:t>
            </w:r>
            <w:proofErr w:type="spellEnd"/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7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Оптимальная продолжительность сна взрослого человека, необходимая для полноценного отдыха и восстановления сил.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7-8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часов</w:t>
            </w:r>
            <w:proofErr w:type="spellEnd"/>
          </w:p>
        </w:tc>
        <w:tc>
          <w:tcPr>
            <w:tcW w:w="2925" w:type="dxa"/>
            <w:shd w:val="clear" w:color="auto" w:fill="FFFFFF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 / 8 /7-8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Общее название для комплекса оздоровительных мероприятий, включающих занятия спортом и рациональное питание.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Здоровый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образ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жизни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Здоровый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образ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жизни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/ЗОЖ</w:t>
            </w:r>
          </w:p>
        </w:tc>
      </w:tr>
      <w:tr w:rsidR="00876FD9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9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bookmarkStart w:id="1" w:name="OLE_LINK2"/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Основной показатель физической подготовленности, отражающий способность переносить длительные физические нагрузки</w:t>
            </w:r>
            <w:bookmarkEnd w:id="1"/>
          </w:p>
        </w:tc>
        <w:tc>
          <w:tcPr>
            <w:tcW w:w="4218" w:type="dxa"/>
            <w:shd w:val="clear" w:color="auto" w:fill="FFFFFF" w:themeFill="background1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выносливость</w:t>
            </w:r>
            <w:proofErr w:type="spellEnd"/>
          </w:p>
        </w:tc>
        <w:tc>
          <w:tcPr>
            <w:tcW w:w="2925" w:type="dxa"/>
            <w:shd w:val="clear" w:color="auto" w:fill="auto"/>
          </w:tcPr>
          <w:p w:rsidR="00876FD9" w:rsidRPr="00EE7153" w:rsidRDefault="00876FD9" w:rsidP="00876FD9">
            <w:pPr>
              <w:spacing w:after="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выносливость</w:t>
            </w:r>
            <w:proofErr w:type="spellEnd"/>
          </w:p>
        </w:tc>
      </w:tr>
      <w:tr w:rsidR="00876FD9" w:rsidRPr="00D93AF0" w:rsidTr="007622B1">
        <w:tc>
          <w:tcPr>
            <w:tcW w:w="666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jc w:val="center"/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</w:pPr>
            <w:r w:rsidRPr="00876FD9">
              <w:rPr>
                <w:rFonts w:eastAsia="Calibri"/>
                <w:color w:val="000000" w:themeColor="text1"/>
                <w:sz w:val="20"/>
                <w:szCs w:val="20"/>
                <w:lang w:val="ru-RU"/>
              </w:rPr>
              <w:t>10</w:t>
            </w:r>
          </w:p>
        </w:tc>
        <w:tc>
          <w:tcPr>
            <w:tcW w:w="7275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76FD9">
              <w:rPr>
                <w:bCs/>
                <w:color w:val="000000" w:themeColor="text1"/>
                <w:sz w:val="20"/>
                <w:szCs w:val="20"/>
                <w:lang w:val="ru-RU"/>
              </w:rPr>
              <w:t>Важно проводить разминку перед началом занятий физической культурой. Какие основные упражнения должны быть включены в разминку? Назовите не менее 2 упражнений.</w:t>
            </w:r>
          </w:p>
        </w:tc>
        <w:tc>
          <w:tcPr>
            <w:tcW w:w="4218" w:type="dxa"/>
            <w:shd w:val="clear" w:color="auto" w:fill="FFFFFF" w:themeFill="background1"/>
          </w:tcPr>
          <w:p w:rsidR="00876FD9" w:rsidRPr="00876FD9" w:rsidRDefault="00876FD9" w:rsidP="00876FD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Растяжка, повороты, скручивания, отжимания, приседания и бег на месте.</w:t>
            </w:r>
          </w:p>
        </w:tc>
        <w:tc>
          <w:tcPr>
            <w:tcW w:w="2925" w:type="dxa"/>
            <w:shd w:val="clear" w:color="auto" w:fill="auto"/>
          </w:tcPr>
          <w:p w:rsidR="00876FD9" w:rsidRPr="00876FD9" w:rsidRDefault="00876FD9" w:rsidP="00876FD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876FD9">
              <w:rPr>
                <w:color w:val="000000" w:themeColor="text1"/>
                <w:sz w:val="20"/>
                <w:szCs w:val="20"/>
                <w:lang w:val="ru-RU"/>
              </w:rPr>
              <w:t>Наличие минимум 2 совпадений с набором ключевых слов: растяжка, повороты, скручивания, отжимания, приседания и бег на месте</w:t>
            </w:r>
          </w:p>
        </w:tc>
      </w:tr>
    </w:tbl>
    <w:p w:rsidR="008D1C92" w:rsidRDefault="008D1C92">
      <w:pPr>
        <w:suppressAutoHyphens/>
        <w:jc w:val="center"/>
        <w:rPr>
          <w:rFonts w:eastAsia="Times New Roman"/>
          <w:b/>
          <w:sz w:val="20"/>
          <w:szCs w:val="20"/>
          <w:lang w:val="ru-RU"/>
        </w:rPr>
      </w:pPr>
    </w:p>
    <w:p w:rsidR="00876FD9" w:rsidRDefault="00876FD9">
      <w:pPr>
        <w:suppressAutoHyphens/>
        <w:jc w:val="center"/>
        <w:rPr>
          <w:rFonts w:eastAsia="Times New Roman"/>
          <w:b/>
          <w:sz w:val="20"/>
          <w:szCs w:val="20"/>
          <w:lang w:val="ru-RU"/>
        </w:rPr>
      </w:pPr>
      <w:r>
        <w:rPr>
          <w:rFonts w:eastAsia="Times New Roman"/>
          <w:b/>
          <w:sz w:val="20"/>
          <w:szCs w:val="20"/>
          <w:lang w:val="ru-RU"/>
        </w:rPr>
        <w:br w:type="page"/>
      </w:r>
    </w:p>
    <w:p w:rsidR="008D1C92" w:rsidRDefault="008D1C92">
      <w:pPr>
        <w:suppressAutoHyphens/>
        <w:jc w:val="center"/>
        <w:rPr>
          <w:rFonts w:eastAsia="Times New Roman"/>
          <w:b/>
          <w:sz w:val="20"/>
          <w:szCs w:val="20"/>
          <w:lang w:val="ru-RU"/>
        </w:rPr>
      </w:pPr>
    </w:p>
    <w:p w:rsidR="008D1C92" w:rsidRDefault="008D1C92">
      <w:pPr>
        <w:suppressAutoHyphens/>
        <w:jc w:val="center"/>
        <w:rPr>
          <w:rFonts w:eastAsia="Times New Roman"/>
          <w:b/>
          <w:sz w:val="20"/>
          <w:szCs w:val="20"/>
          <w:lang w:val="ru-RU"/>
        </w:rPr>
      </w:pPr>
    </w:p>
    <w:p w:rsidR="008D1C92" w:rsidRPr="006760E6" w:rsidRDefault="00083054">
      <w:pPr>
        <w:suppressAutoHyphens/>
        <w:jc w:val="center"/>
        <w:rPr>
          <w:rFonts w:eastAsia="Times New Roman"/>
          <w:b/>
          <w:szCs w:val="24"/>
          <w:lang w:val="ru-RU"/>
        </w:rPr>
      </w:pPr>
      <w:r w:rsidRPr="006760E6">
        <w:rPr>
          <w:rFonts w:eastAsia="Times New Roman"/>
          <w:b/>
          <w:szCs w:val="24"/>
          <w:lang w:val="ru-RU"/>
        </w:rPr>
        <w:t>КОМПЛЕКТ ОЦЕНОЧНЫХ СРЕДСТВ ДЛЯ ПРОМЕЖУТОЧНОЙ АТТЕСТАЦИИ</w:t>
      </w:r>
    </w:p>
    <w:p w:rsidR="00DB0797" w:rsidRPr="00DB0797" w:rsidRDefault="00DB0797">
      <w:pPr>
        <w:tabs>
          <w:tab w:val="left" w:pos="1276"/>
        </w:tabs>
        <w:suppressAutoHyphens/>
        <w:spacing w:after="0" w:line="240" w:lineRule="auto"/>
        <w:ind w:left="284"/>
        <w:jc w:val="center"/>
        <w:rPr>
          <w:rFonts w:eastAsia="Times New Roman"/>
          <w:b/>
          <w:i/>
          <w:szCs w:val="24"/>
          <w:lang w:val="ru-RU" w:eastAsia="ru-RU"/>
        </w:rPr>
      </w:pPr>
      <w:r w:rsidRPr="00DB0797">
        <w:rPr>
          <w:rFonts w:eastAsia="Times New Roman"/>
          <w:b/>
          <w:i/>
          <w:szCs w:val="24"/>
          <w:lang w:val="ru-RU" w:eastAsia="ru-RU"/>
        </w:rPr>
        <w:t>Контролируемые компетенции – ОК 08</w:t>
      </w:r>
    </w:p>
    <w:p w:rsidR="008D1C92" w:rsidRDefault="00083054">
      <w:pPr>
        <w:tabs>
          <w:tab w:val="left" w:pos="1276"/>
        </w:tabs>
        <w:suppressAutoHyphens/>
        <w:spacing w:after="0" w:line="240" w:lineRule="auto"/>
        <w:ind w:left="284"/>
        <w:jc w:val="center"/>
        <w:rPr>
          <w:rFonts w:eastAsia="Times New Roman"/>
          <w:b/>
          <w:szCs w:val="24"/>
          <w:lang w:val="ru-RU" w:eastAsia="ru-RU"/>
        </w:rPr>
      </w:pPr>
      <w:r w:rsidRPr="006760E6">
        <w:rPr>
          <w:rFonts w:eastAsia="Times New Roman"/>
          <w:b/>
          <w:szCs w:val="24"/>
          <w:lang w:val="ru-RU" w:eastAsia="ru-RU"/>
        </w:rPr>
        <w:t>Примерные вопросы к дифференцированному зачету</w:t>
      </w:r>
    </w:p>
    <w:p w:rsidR="00DB0797" w:rsidRPr="006760E6" w:rsidRDefault="00DB0797">
      <w:pPr>
        <w:tabs>
          <w:tab w:val="left" w:pos="1276"/>
        </w:tabs>
        <w:suppressAutoHyphens/>
        <w:spacing w:after="0" w:line="240" w:lineRule="auto"/>
        <w:ind w:left="284"/>
        <w:jc w:val="center"/>
        <w:rPr>
          <w:rFonts w:eastAsia="Times New Roman"/>
          <w:b/>
          <w:szCs w:val="24"/>
          <w:lang w:val="ru-RU" w:eastAsia="ru-RU"/>
        </w:rPr>
      </w:pPr>
    </w:p>
    <w:tbl>
      <w:tblPr>
        <w:tblStyle w:val="a3"/>
        <w:tblW w:w="15066" w:type="dxa"/>
        <w:tblLook w:val="04A0" w:firstRow="1" w:lastRow="0" w:firstColumn="1" w:lastColumn="0" w:noHBand="0" w:noVBand="1"/>
      </w:tblPr>
      <w:tblGrid>
        <w:gridCol w:w="647"/>
        <w:gridCol w:w="3815"/>
        <w:gridCol w:w="7679"/>
        <w:gridCol w:w="2925"/>
      </w:tblGrid>
      <w:tr w:rsidR="008D1C92" w:rsidTr="00D06E15">
        <w:tc>
          <w:tcPr>
            <w:tcW w:w="647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b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Задание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b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b/>
                <w:sz w:val="20"/>
                <w:szCs w:val="20"/>
                <w:lang w:val="ru-RU" w:eastAsia="ru-RU"/>
              </w:rPr>
              <w:t>Ключ к заданию / Эталонный ответ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6E15">
              <w:rPr>
                <w:rFonts w:eastAsia="Calibri"/>
                <w:b/>
                <w:color w:val="000000" w:themeColor="text1"/>
                <w:sz w:val="20"/>
                <w:szCs w:val="20"/>
                <w:lang w:val="ru-RU"/>
              </w:rPr>
              <w:t>Критерии оценивания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Формы физического воспитания студентов.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К таким формам относят: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утреннюю гигиеническую гимнастику;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физические упражнения в режиме учебного дня;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самостоятельные занятия физическими упражнениями во внеучебное время;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внутрифакультетские, </w:t>
            </w:r>
            <w:proofErr w:type="spellStart"/>
            <w:r w:rsidRPr="00D06E15">
              <w:rPr>
                <w:rFonts w:eastAsia="Times New Roman"/>
                <w:sz w:val="20"/>
                <w:szCs w:val="20"/>
                <w:lang w:val="ru-RU"/>
              </w:rPr>
              <w:t>внутриВУЗовские</w:t>
            </w:r>
            <w:proofErr w:type="spellEnd"/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D06E15">
              <w:rPr>
                <w:rFonts w:eastAsia="Times New Roman"/>
                <w:sz w:val="20"/>
                <w:szCs w:val="20"/>
                <w:lang w:val="ru-RU"/>
              </w:rPr>
              <w:t>межВУЗовские</w:t>
            </w:r>
            <w:proofErr w:type="spellEnd"/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 спортивные соревнования;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занятия в оздоровительных группах, спортивных секциях и клубах;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работа студенческих спортивно-оздоровительных лагерей;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оздоровительный и спортивный туризм и прочее.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Понятие "физическое воспитание". Основные направления физического воспитания.</w:t>
            </w:r>
          </w:p>
          <w:p w:rsidR="008D1C92" w:rsidRPr="00D06E15" w:rsidRDefault="008D1C92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Основные направления физического воспитания: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физические упражнения и процедуры;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гимнастика;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игры;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спорт;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режим дня.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Понятия «физическая подготовка», «физическая подготовленность» и «физическая готовность".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Физическая подготовка - процесс, направленный на развитие физических качеств, способностей (в т.ч. навыков и умений) человека с учётом вида его деятельности и социально-демографических характеристик. 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Физическая подготовленность – результат физической подготовки, показывающий уровень развития физических качеств, формирования двигательных умений и навыков, а также физической работоспособности.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Физическая готовность стоит особняком и обычно рассматривается как условная изменяемая величина, применяемая на этапы развития детей.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Отражает: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состояние здоровья;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определенный уровень зрелости организма ребенка;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необходимый уровень развития двигательных навыков и качеств - в особенности тонких моторных координаций;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>физическую и умственную работоспособность.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Возникновение легкой атлетики. Олимпийские игры Древней Греции.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Лёгкая атлетика в современном смысле начала свой путь с отдельных попыток в разных странах</w:t>
            </w:r>
            <w:r w:rsidR="00D25065"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(родоначальники - Древняя Греция и Римская Империя) проводить соревнования в беге, прыжках и метаниях. Со временем, страны разделили атлетику на легкую и тяжелую, выделив в каждой несколько основных упражнений.</w:t>
            </w:r>
          </w:p>
          <w:p w:rsidR="008D1C92" w:rsidRPr="00D06E15" w:rsidRDefault="00083054" w:rsidP="00D06E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Другие же виды состязаний на олимпийских играх древности либо не практикуются в современности, либо выделяются из большинства и обрастают федерациями, становясь самобытным спортивным направлением - как бокс, к примеру.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 Древней Греции легкоатлетические упражнения проводились с целью физической подготовки, а также для проведения состязаний ещё в глубокой древности. История лёгкой атлетики, как принято считать, началась с соревнований в беге на Олимпийских играх Древней Греции (776 год до нашей эры). Также, в комплекс упражнений на олимпийских играх в Греции относилось следующее: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Борьба;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Пятиборье (пентатлон);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Кулачные поединки;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Гонки на колесницах;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Панкратион;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Бег в военном снаряжении;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Скачки.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lastRenderedPageBreak/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Общая характеристика спортивной ходьбы и беговых видов легкой атлетики.  Их значение для сохранения и улучшения здоровья, бодрости и трудоспособности людей разного возраста.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Лёгкая атлетика — олимпийский вид спорта, включающий бег, ходьбу, прыжки и метания.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Спортивная ходьба отличается от беговых видов лёгкой атлетики тем, что в ней должен быть постоянный контакт какой-либо ноги с землёй. Соревнования проводятся на дистанциях от 5 до 50 км как в помещении, так и на открытом воздухе.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Преимущества бега: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Улучшение кровообращения.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Снижение веса.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Улучшение настроения.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Укрепление мышц.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Улучшение осанки.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Повышение выносливости.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Улучшение сна.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Развитие координации движений.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7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Укрепление иммунитета.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Функциональные возможности проявления здоровья в различных сферах жизнедеятельности.</w:t>
            </w:r>
          </w:p>
          <w:p w:rsidR="008D1C92" w:rsidRPr="00D06E15" w:rsidRDefault="008D1C92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Состояние здоровья отражается на всех сферах жизни людей.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Полнота и интенсивность многообразных </w:t>
            </w:r>
            <w:proofErr w:type="spellStart"/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жизнепроявлений</w:t>
            </w:r>
            <w:proofErr w:type="spellEnd"/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 человека непосредственно зависят от уровня здоровья, его «качественных» характеристик, которые в значительной мере определяют: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уровень социальной, экономической и трудовой активности;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степень миграционной подвижности людей;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приобщение их к современным достижениям культуры, науки, искусства, техники и технологии;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8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характер и способы проведения досуга и отдыха.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 то же время здесь проявляется и обратная зависимость: стиль жизни человека, степень и характер его активности в быту, особенно в трудовой деятельности, во многом определяют состояние его здоровья.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Здоровье в иерархии потребностей и ценностей культурного человека.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Здоровье — это естественная, абсолютная и непреходящая жизненная ценность, которая занимает верхнюю ступень на иерархической лестнице ценностей, а также в системе таких категорий человеческого бытия, как: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Интересы и идеалы;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Гармония;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Красота;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Смысл и счастье жизни;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Творческий труд;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9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Программа и ритм жизнедеятельности.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lastRenderedPageBreak/>
              <w:t xml:space="preserve">Ответ считается “верным”, если учащийся дал описание не </w:t>
            </w:r>
            <w:r w:rsidRPr="00D06E15">
              <w:rPr>
                <w:sz w:val="20"/>
                <w:szCs w:val="20"/>
                <w:lang w:val="ru-RU"/>
              </w:rPr>
              <w:lastRenderedPageBreak/>
              <w:t>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Содержательные особенности составляющих здорового образа жизни.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Здоровый образ жизни (ЗОЖ) — это образ жизни человека, который помогает сохранить здоровье и снизить риск неинфекционных заболеваний путём контроля над поведенческими факторами риска.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Ключевые аспекты здорового образа жизни: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Отказ от курения;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Отказ от употребления алкоголя;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Рациональное питание;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Физическая активность (физические упражнения, спорт и т. п.);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0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Укрепление психического здоровья.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Ценностные ориентации студентов на здоровый образ жизни.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ценностные ориентации студентов на здоровый образ жизни можно условно разделить на четыре группы: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Абсолютные, общечеловеческие ценности: удачная семейная жизнь, мужество и честность, здоровье, всестороннее развитие личности, интеллектуальные способности, сила воли и собранность, умение общаться, обладание красотой и выразительностью движений.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Преимущественные ценности: хорошее телосложение и физическое состояние, авторитет среди окружающих.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Противоречивые ценности: наличие материальных благ, успехи в работе, удовлетворённость учёбой, занятия физическими упражнениями и спортом, хороший уровень развития физических качеств, интересный отдых.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1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Частные ценности: знания о функционировании человеческого организма, физическая подготовленность к избранной профессии, общественная активность.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Физическое самовоспитание и самосовершенствование как необходимое условие здорового образа жизни.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Физическое самовоспитание — это процесс целенаправленной, сознательной, планомерной работы над собой, ориентированный на формирование физической культуры личности.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Он включает совокупность приёмов и видов деятельности, определяющих и регулирующих эмоционально окрашенную, действенную позицию личности в отношении своего здоровья, психофизического состояния, физического совершенствования и образования.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Оно может способствовать: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включению в здоровый образ жизни и укреплению здоровья;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активизации познавательной и практической физкультурно-спортивной деятельности;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формированию нравственно-волевых качеств личности;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овладению основами методики физического самовоспитания;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2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улучшению физического развития и физической подготовленности в соответствии с требованиями будущей профессиональной деятельности.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Гигиена сна.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Гигиена сна — это набор привычек, которые поддерживают качественный сон.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Они включают в себя образ жизни и диетические привычки, которые согласуются с естественными ритмами организма.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Вот некоторые общие рекомендации по улучшению качества сна: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Соблюдайте режим сна.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Не ложитесь спать в рассерженном, раздражённом состоянии;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Исключите дневной сон;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Выработайте определённый ритуал засыпания;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Используйте кровать только для сна;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3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Не употребляйте на ночь чай, кофе, никотин, не наедайтесь на ночь, избегайте приёма на ночь алкоголя.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lastRenderedPageBreak/>
              <w:t xml:space="preserve">Ответ считается “верным”, если учащийся дал описание не </w:t>
            </w:r>
            <w:r w:rsidRPr="00D06E15">
              <w:rPr>
                <w:sz w:val="20"/>
                <w:szCs w:val="20"/>
                <w:lang w:val="ru-RU"/>
              </w:rPr>
              <w:lastRenderedPageBreak/>
              <w:t>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Гигиена питания.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Гигиена питания — отрасль гигиены, изучающая проблемы полноценной пищи и рационального питания здорового человека. Фундаментальная теоретическая часть гигиены питания представляет собой изучение физиологических и биохимических процессов переваривания, усвоения пищи и обмена веществ. В прикладном плане гигиена питания решает следующие задачи: Определение норм физиологических потребностей в пищевых веществах и энергии.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Суть рационального(гигиеничного) питания составляют три основных принципа: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равновесие между энергией, поступающей с пищей, и энергией, расходуемой человеком в процессе жизнедеятельности;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Удовлетворение потребности организма в определенном количестве, качественном составе и соотношении пищевых веществ;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4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Соблюдение режима питания.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Понятие "спорт". Характерные признаки спорта.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Спорт </w:t>
            </w:r>
            <w:proofErr w:type="gramStart"/>
            <w:r w:rsidRPr="00D06E15">
              <w:rPr>
                <w:rFonts w:eastAsia="Times New Roman"/>
                <w:sz w:val="20"/>
                <w:szCs w:val="20"/>
                <w:lang w:val="ru-RU"/>
              </w:rPr>
              <w:t>- это</w:t>
            </w:r>
            <w:proofErr w:type="gramEnd"/>
            <w:r w:rsidRPr="00D06E15">
              <w:rPr>
                <w:rFonts w:eastAsia="Times New Roman"/>
                <w:sz w:val="20"/>
                <w:szCs w:val="20"/>
                <w:lang w:val="ru-RU"/>
              </w:rPr>
              <w:t xml:space="preserve"> организованная по определённым правилам деятельность людей, состоящая в сопоставлении их физических и интеллектуальных способностей.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Для спорта характерны следующие признаки: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Физическая активность - участникам обязательно нужно бежать, прыгать или кувыркаться — совершать физические усилия;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Свод правил - участники должны понимать, что и зачем они делают, одинаково смотреть на происходящее;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Система оценки, определяющая победителя - каждый участник должен достичь результата, который будет лучше, чем результат другого участника;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Место проведения - стадион, каток, бассейн, велотрек, гимнастический зал;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Инвентарь/форма - для любого вида спорта есть специально разработанная форма и экипировка;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Система турниров/соревновательный элемент - заниматься спортом у себя во дворе - «неспортивно»;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5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Тренировочный процесс - чтобы участники могли становиться лучше, специальные упражнения и приёмы отрабатываются раз за разом.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Вредные привычки и их профилактика.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Вредная привычка — социально-психологический концепт, охватывающий целый ряд различных форм социального поведения, регулярно совершаемых человеком и приносящих ему вред: курение, употребление наркотиков и алкоголя, патологическое влечение к азартным и компьютерным играм и т.д.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Для профилактики вредных привычек рекомендуется: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Оценить вред, наносимый организму. Понимание негативных последствий вредных привычек поможет защитить себя от их негативного влияния;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lastRenderedPageBreak/>
              <w:t>Понять причины появления вредных привычек. Знание причин может помочь определить меры профилактики;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Вести здоровый образ жизни. Правильное питание, соблюдение режима дня и сна, занятия спортом, исключение стрессовых ситуаций помогут снизить вероятность появления вредных привычек;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Получать удовольствие от простых вещей. Научитесь радоваться простым вещам, получая от них эмоциональное удовлетворение;</w:t>
            </w:r>
          </w:p>
          <w:p w:rsidR="008D1C92" w:rsidRPr="00D06E15" w:rsidRDefault="00083054" w:rsidP="00D06E15">
            <w:pPr>
              <w:pStyle w:val="a4"/>
              <w:numPr>
                <w:ilvl w:val="0"/>
                <w:numId w:val="16"/>
              </w:numPr>
              <w:shd w:val="clear" w:color="auto" w:fill="FFFFFF" w:themeFill="background1"/>
              <w:suppressAutoHyphens/>
              <w:spacing w:after="0" w:line="240" w:lineRule="auto"/>
              <w:ind w:left="0" w:firstLine="0"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Окружить себя друзьями, поддерживающими здоровый образ жизни.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Если самостоятельно справиться с проблемой не получается, можно обратиться за помощью к психологу.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lastRenderedPageBreak/>
              <w:t>Ответ считается “верным”, если учащийся дал описание не менее 2 правильным определениям.</w:t>
            </w:r>
          </w:p>
        </w:tc>
      </w:tr>
      <w:tr w:rsidR="008D1C92" w:rsidRPr="00D93AF0" w:rsidTr="00D06E15">
        <w:tc>
          <w:tcPr>
            <w:tcW w:w="647" w:type="dxa"/>
            <w:shd w:val="clear" w:color="auto" w:fill="auto"/>
          </w:tcPr>
          <w:p w:rsidR="008D1C92" w:rsidRPr="00D06E15" w:rsidRDefault="008D1C92" w:rsidP="00D06E15">
            <w:pPr>
              <w:pStyle w:val="a4"/>
              <w:numPr>
                <w:ilvl w:val="0"/>
                <w:numId w:val="2"/>
              </w:numPr>
              <w:shd w:val="clear" w:color="auto" w:fill="FFFFFF"/>
              <w:suppressAutoHyphens/>
              <w:spacing w:after="0" w:line="240" w:lineRule="auto"/>
              <w:ind w:left="0" w:firstLine="0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815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Гигиенические основы закаливания.</w:t>
            </w:r>
          </w:p>
        </w:tc>
        <w:tc>
          <w:tcPr>
            <w:tcW w:w="7679" w:type="dxa"/>
            <w:shd w:val="clear" w:color="auto" w:fill="auto"/>
          </w:tcPr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Основные гигиенические принципы закаливания: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Систематичность;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Постепенность;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учет индивидуальных особенностей;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разнообразие средств и форм;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активный режим;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Сочетание общих и местных процедур;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Самоконтроль;</w:t>
            </w:r>
          </w:p>
          <w:p w:rsidR="008D1C92" w:rsidRPr="00D06E15" w:rsidRDefault="00083054" w:rsidP="00D06E15">
            <w:pPr>
              <w:shd w:val="clear" w:color="auto" w:fill="FFFFFF" w:themeFill="background1"/>
              <w:suppressAutoHyphens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Принцип систематичности требует регулярного, ежедневного выполнения закаливающих процедур. Для достижения закаленности необходимо повторять воздействия того или иного метеорологического фактора.</w:t>
            </w:r>
          </w:p>
        </w:tc>
        <w:tc>
          <w:tcPr>
            <w:tcW w:w="2925" w:type="dxa"/>
          </w:tcPr>
          <w:p w:rsidR="008D1C92" w:rsidRPr="00D06E15" w:rsidRDefault="00083054" w:rsidP="00D06E15">
            <w:pPr>
              <w:spacing w:after="0" w:line="240" w:lineRule="auto"/>
              <w:jc w:val="center"/>
              <w:rPr>
                <w:sz w:val="20"/>
                <w:szCs w:val="20"/>
                <w:lang w:val="ru-RU"/>
              </w:rPr>
            </w:pPr>
            <w:r w:rsidRPr="00D06E15">
              <w:rPr>
                <w:sz w:val="20"/>
                <w:szCs w:val="20"/>
                <w:lang w:val="ru-RU"/>
              </w:rPr>
              <w:t>Ответ считается “верным”, если учащийся дал описание не менее 2 правильным определениям.</w:t>
            </w:r>
          </w:p>
        </w:tc>
      </w:tr>
    </w:tbl>
    <w:p w:rsidR="00D06E15" w:rsidRDefault="00D06E15" w:rsidP="000F141F">
      <w:pPr>
        <w:tabs>
          <w:tab w:val="left" w:pos="5475"/>
        </w:tabs>
        <w:jc w:val="center"/>
        <w:rPr>
          <w:b/>
          <w:lang w:val="ru-RU"/>
        </w:rPr>
      </w:pPr>
    </w:p>
    <w:p w:rsidR="008D1C92" w:rsidRPr="000F141F" w:rsidRDefault="000F141F" w:rsidP="000F141F">
      <w:pPr>
        <w:tabs>
          <w:tab w:val="left" w:pos="5475"/>
        </w:tabs>
        <w:jc w:val="center"/>
        <w:rPr>
          <w:b/>
          <w:lang w:val="ru-RU"/>
        </w:rPr>
      </w:pPr>
      <w:r>
        <w:rPr>
          <w:b/>
          <w:lang w:val="ru-RU"/>
        </w:rPr>
        <w:t>Критерии и шкалы оценивания промежуточной аттестации</w:t>
      </w:r>
    </w:p>
    <w:p w:rsidR="006760E6" w:rsidRDefault="006760E6" w:rsidP="006760E6">
      <w:pPr>
        <w:tabs>
          <w:tab w:val="left" w:pos="5475"/>
        </w:tabs>
        <w:jc w:val="center"/>
        <w:rPr>
          <w:b/>
          <w:lang w:val="ru-RU"/>
        </w:rPr>
      </w:pPr>
      <w:r>
        <w:rPr>
          <w:b/>
          <w:lang w:val="ru-RU"/>
        </w:rPr>
        <w:t>Шкала и критерии оценки (дифференцированный зачет)</w:t>
      </w: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969"/>
        <w:gridCol w:w="3828"/>
        <w:gridCol w:w="3260"/>
      </w:tblGrid>
      <w:tr w:rsidR="006760E6" w:rsidTr="00086226">
        <w:trPr>
          <w:trHeight w:val="277"/>
          <w:jc w:val="center"/>
        </w:trPr>
        <w:tc>
          <w:tcPr>
            <w:tcW w:w="3959" w:type="dxa"/>
          </w:tcPr>
          <w:p w:rsidR="006760E6" w:rsidRDefault="006760E6" w:rsidP="000862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Cs w:val="24"/>
                <w:lang w:val="ru-RU" w:eastAsia="ru-RU"/>
              </w:rPr>
              <w:t>Отлично</w:t>
            </w:r>
          </w:p>
        </w:tc>
        <w:tc>
          <w:tcPr>
            <w:tcW w:w="3969" w:type="dxa"/>
          </w:tcPr>
          <w:p w:rsidR="006760E6" w:rsidRDefault="006760E6" w:rsidP="000862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Cs w:val="24"/>
                <w:lang w:val="ru-RU" w:eastAsia="ru-RU"/>
              </w:rPr>
              <w:t>Хорошо</w:t>
            </w:r>
          </w:p>
        </w:tc>
        <w:tc>
          <w:tcPr>
            <w:tcW w:w="3828" w:type="dxa"/>
          </w:tcPr>
          <w:p w:rsidR="006760E6" w:rsidRDefault="006760E6" w:rsidP="000862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Cs w:val="24"/>
                <w:lang w:val="ru-RU" w:eastAsia="ru-RU"/>
              </w:rPr>
              <w:t>Удовлетворительно</w:t>
            </w:r>
          </w:p>
        </w:tc>
        <w:tc>
          <w:tcPr>
            <w:tcW w:w="3260" w:type="dxa"/>
          </w:tcPr>
          <w:p w:rsidR="006760E6" w:rsidRDefault="006760E6" w:rsidP="00086226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eastAsia="Times New Roman"/>
                <w:b/>
                <w:szCs w:val="24"/>
                <w:lang w:val="ru-RU" w:eastAsia="ru-RU"/>
              </w:rPr>
            </w:pPr>
            <w:r>
              <w:rPr>
                <w:rFonts w:eastAsia="Times New Roman"/>
                <w:b/>
                <w:szCs w:val="24"/>
                <w:lang w:val="ru-RU" w:eastAsia="ru-RU"/>
              </w:rPr>
              <w:t>Неудовлетворительно</w:t>
            </w:r>
          </w:p>
        </w:tc>
      </w:tr>
      <w:tr w:rsidR="006760E6" w:rsidRPr="00D93AF0" w:rsidTr="00086226">
        <w:trPr>
          <w:trHeight w:val="830"/>
          <w:jc w:val="center"/>
        </w:trPr>
        <w:tc>
          <w:tcPr>
            <w:tcW w:w="3959" w:type="dxa"/>
          </w:tcPr>
          <w:p w:rsidR="006760E6" w:rsidRPr="00D06E15" w:rsidRDefault="006760E6" w:rsidP="00D06E15">
            <w:pPr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D06E1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:rsidR="006760E6" w:rsidRPr="00D06E15" w:rsidRDefault="006760E6" w:rsidP="00D06E15">
            <w:pPr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D06E1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:rsidR="006760E6" w:rsidRPr="00D06E15" w:rsidRDefault="006760E6" w:rsidP="00D06E1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:rsidR="006760E6" w:rsidRPr="00D06E15" w:rsidRDefault="006760E6" w:rsidP="00D06E1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:rsidR="006760E6" w:rsidRPr="00D06E15" w:rsidRDefault="006760E6" w:rsidP="00D06E15">
            <w:pPr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Показано умение иллюстрировать теоретические положения конкретными примерами, применять их в новой ситуации.</w:t>
            </w:r>
          </w:p>
          <w:p w:rsidR="006760E6" w:rsidRPr="00D06E15" w:rsidRDefault="006760E6" w:rsidP="00D06E15">
            <w:pPr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:rsidR="006760E6" w:rsidRPr="00D06E15" w:rsidRDefault="006760E6" w:rsidP="00D06E15">
            <w:pPr>
              <w:numPr>
                <w:ilvl w:val="0"/>
                <w:numId w:val="17"/>
              </w:numPr>
              <w:tabs>
                <w:tab w:val="left" w:pos="274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:rsidR="006760E6" w:rsidRPr="00D06E15" w:rsidRDefault="006760E6" w:rsidP="00D06E15">
            <w:pPr>
              <w:numPr>
                <w:ilvl w:val="0"/>
                <w:numId w:val="18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Ответ удовлетворяет </w:t>
            </w:r>
            <w:r w:rsidRPr="00D06E1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</w:t>
            </w:r>
          </w:p>
          <w:p w:rsidR="006760E6" w:rsidRPr="00D06E15" w:rsidRDefault="006760E6" w:rsidP="00D06E15">
            <w:pPr>
              <w:numPr>
                <w:ilvl w:val="0"/>
                <w:numId w:val="18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Опущены один </w:t>
            </w:r>
            <w:r w:rsidRPr="00D06E1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два недочета при освещении основного содержания ответа, исправленные по замечанию экзаменатора.</w:t>
            </w:r>
          </w:p>
          <w:p w:rsidR="006760E6" w:rsidRPr="00D06E15" w:rsidRDefault="006760E6" w:rsidP="00D06E15">
            <w:pPr>
              <w:numPr>
                <w:ilvl w:val="0"/>
                <w:numId w:val="18"/>
              </w:numPr>
              <w:tabs>
                <w:tab w:val="left" w:pos="273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Допущены </w:t>
            </w:r>
            <w:r w:rsidRPr="00D06E1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:rsidR="006760E6" w:rsidRPr="00D06E15" w:rsidRDefault="006760E6" w:rsidP="00D06E1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:rsidR="006760E6" w:rsidRPr="00D06E15" w:rsidRDefault="006760E6" w:rsidP="00D06E15">
            <w:pPr>
              <w:numPr>
                <w:ilvl w:val="0"/>
                <w:numId w:val="19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:rsidR="006760E6" w:rsidRPr="00D06E15" w:rsidRDefault="006760E6" w:rsidP="00D06E15">
            <w:pPr>
              <w:numPr>
                <w:ilvl w:val="0"/>
                <w:numId w:val="19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:rsidR="006760E6" w:rsidRPr="00D06E15" w:rsidRDefault="006760E6" w:rsidP="00D06E15">
            <w:pPr>
              <w:numPr>
                <w:ilvl w:val="0"/>
                <w:numId w:val="19"/>
              </w:numPr>
              <w:tabs>
                <w:tab w:val="left" w:pos="270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:rsidR="006760E6" w:rsidRPr="00D06E15" w:rsidRDefault="006760E6" w:rsidP="00D06E15">
            <w:pPr>
              <w:numPr>
                <w:ilvl w:val="0"/>
                <w:numId w:val="20"/>
              </w:numPr>
              <w:tabs>
                <w:tab w:val="left" w:pos="246"/>
              </w:tabs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:rsidR="006760E6" w:rsidRPr="00D06E15" w:rsidRDefault="006760E6" w:rsidP="00D06E15">
            <w:pPr>
              <w:tabs>
                <w:tab w:val="left" w:pos="246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D06E1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:rsidR="008D1C92" w:rsidRPr="006760E6" w:rsidRDefault="008D1C92" w:rsidP="00D06E15">
      <w:pPr>
        <w:rPr>
          <w:lang w:val="ru-RU"/>
        </w:rPr>
      </w:pPr>
    </w:p>
    <w:sectPr w:rsidR="008D1C92" w:rsidRPr="006760E6" w:rsidSect="00086226">
      <w:pgSz w:w="16838" w:h="11906" w:orient="landscape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22F" w:rsidRDefault="00E3122F">
      <w:pPr>
        <w:spacing w:line="240" w:lineRule="auto"/>
      </w:pPr>
      <w:r>
        <w:separator/>
      </w:r>
    </w:p>
  </w:endnote>
  <w:endnote w:type="continuationSeparator" w:id="0">
    <w:p w:rsidR="00E3122F" w:rsidRDefault="00E31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22F" w:rsidRDefault="00E3122F">
      <w:pPr>
        <w:spacing w:after="0"/>
      </w:pPr>
      <w:r>
        <w:separator/>
      </w:r>
    </w:p>
  </w:footnote>
  <w:footnote w:type="continuationSeparator" w:id="0">
    <w:p w:rsidR="00E3122F" w:rsidRDefault="00E3122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7573B"/>
    <w:multiLevelType w:val="multilevel"/>
    <w:tmpl w:val="1DA757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F214F"/>
    <w:multiLevelType w:val="multilevel"/>
    <w:tmpl w:val="215F21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0121D"/>
    <w:multiLevelType w:val="multilevel"/>
    <w:tmpl w:val="2BC012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7DBBE"/>
    <w:multiLevelType w:val="multilevel"/>
    <w:tmpl w:val="2BE7D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3C765"/>
    <w:multiLevelType w:val="multilevel"/>
    <w:tmpl w:val="2D13C7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7187A"/>
    <w:multiLevelType w:val="multilevel"/>
    <w:tmpl w:val="4E5453A0"/>
    <w:lvl w:ilvl="0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0"/>
        <w:szCs w:val="20"/>
      </w:rPr>
    </w:lvl>
    <w:lvl w:ilvl="1">
      <w:numFmt w:val="bullet"/>
      <w:lvlText w:val="•"/>
      <w:lvlJc w:val="left"/>
      <w:pPr>
        <w:ind w:left="271" w:hanging="240"/>
      </w:pPr>
      <w:rPr>
        <w:rFonts w:hint="default"/>
      </w:rPr>
    </w:lvl>
    <w:lvl w:ilvl="2">
      <w:numFmt w:val="bullet"/>
      <w:lvlText w:val="•"/>
      <w:lvlJc w:val="left"/>
      <w:pPr>
        <w:ind w:left="503" w:hanging="240"/>
      </w:pPr>
      <w:rPr>
        <w:rFonts w:hint="default"/>
      </w:rPr>
    </w:lvl>
    <w:lvl w:ilvl="3">
      <w:numFmt w:val="bullet"/>
      <w:lvlText w:val="•"/>
      <w:lvlJc w:val="left"/>
      <w:pPr>
        <w:ind w:left="735" w:hanging="240"/>
      </w:pPr>
      <w:rPr>
        <w:rFonts w:hint="default"/>
      </w:rPr>
    </w:lvl>
    <w:lvl w:ilvl="4">
      <w:numFmt w:val="bullet"/>
      <w:lvlText w:val="•"/>
      <w:lvlJc w:val="left"/>
      <w:pPr>
        <w:ind w:left="966" w:hanging="240"/>
      </w:pPr>
      <w:rPr>
        <w:rFonts w:hint="default"/>
      </w:rPr>
    </w:lvl>
    <w:lvl w:ilvl="5">
      <w:numFmt w:val="bullet"/>
      <w:lvlText w:val="•"/>
      <w:lvlJc w:val="left"/>
      <w:pPr>
        <w:ind w:left="1198" w:hanging="240"/>
      </w:pPr>
      <w:rPr>
        <w:rFonts w:hint="default"/>
      </w:rPr>
    </w:lvl>
    <w:lvl w:ilvl="6">
      <w:numFmt w:val="bullet"/>
      <w:lvlText w:val="•"/>
      <w:lvlJc w:val="left"/>
      <w:pPr>
        <w:ind w:left="1430" w:hanging="240"/>
      </w:pPr>
      <w:rPr>
        <w:rFonts w:hint="default"/>
      </w:rPr>
    </w:lvl>
    <w:lvl w:ilvl="7">
      <w:numFmt w:val="bullet"/>
      <w:lvlText w:val="•"/>
      <w:lvlJc w:val="left"/>
      <w:pPr>
        <w:ind w:left="1661" w:hanging="240"/>
      </w:pPr>
      <w:rPr>
        <w:rFonts w:hint="default"/>
      </w:rPr>
    </w:lvl>
    <w:lvl w:ilvl="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6" w15:restartNumberingAfterBreak="0">
    <w:nsid w:val="2E4A0420"/>
    <w:multiLevelType w:val="multilevel"/>
    <w:tmpl w:val="226E4A48"/>
    <w:lvl w:ilvl="0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>
      <w:numFmt w:val="bullet"/>
      <w:lvlText w:val="•"/>
      <w:lvlJc w:val="left"/>
      <w:pPr>
        <w:ind w:left="252" w:hanging="240"/>
      </w:pPr>
      <w:rPr>
        <w:rFonts w:hint="default"/>
      </w:rPr>
    </w:lvl>
    <w:lvl w:ilvl="2">
      <w:numFmt w:val="bullet"/>
      <w:lvlText w:val="•"/>
      <w:lvlJc w:val="left"/>
      <w:pPr>
        <w:ind w:left="505" w:hanging="240"/>
      </w:pPr>
      <w:rPr>
        <w:rFonts w:hint="default"/>
      </w:rPr>
    </w:lvl>
    <w:lvl w:ilvl="3">
      <w:numFmt w:val="bullet"/>
      <w:lvlText w:val="•"/>
      <w:lvlJc w:val="left"/>
      <w:pPr>
        <w:ind w:left="757" w:hanging="240"/>
      </w:pPr>
      <w:rPr>
        <w:rFonts w:hint="default"/>
      </w:rPr>
    </w:lvl>
    <w:lvl w:ilvl="4">
      <w:numFmt w:val="bullet"/>
      <w:lvlText w:val="•"/>
      <w:lvlJc w:val="left"/>
      <w:pPr>
        <w:ind w:left="1010" w:hanging="240"/>
      </w:pPr>
      <w:rPr>
        <w:rFonts w:hint="default"/>
      </w:rPr>
    </w:lvl>
    <w:lvl w:ilvl="5">
      <w:numFmt w:val="bullet"/>
      <w:lvlText w:val="•"/>
      <w:lvlJc w:val="left"/>
      <w:pPr>
        <w:ind w:left="1262" w:hanging="240"/>
      </w:pPr>
      <w:rPr>
        <w:rFonts w:hint="default"/>
      </w:rPr>
    </w:lvl>
    <w:lvl w:ilvl="6">
      <w:numFmt w:val="bullet"/>
      <w:lvlText w:val="•"/>
      <w:lvlJc w:val="left"/>
      <w:pPr>
        <w:ind w:left="1515" w:hanging="240"/>
      </w:pPr>
      <w:rPr>
        <w:rFonts w:hint="default"/>
      </w:rPr>
    </w:lvl>
    <w:lvl w:ilvl="7">
      <w:numFmt w:val="bullet"/>
      <w:lvlText w:val="•"/>
      <w:lvlJc w:val="left"/>
      <w:pPr>
        <w:ind w:left="1767" w:hanging="240"/>
      </w:pPr>
      <w:rPr>
        <w:rFonts w:hint="default"/>
      </w:rPr>
    </w:lvl>
    <w:lvl w:ilvl="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7" w15:restartNumberingAfterBreak="0">
    <w:nsid w:val="2FA6C65C"/>
    <w:multiLevelType w:val="multilevel"/>
    <w:tmpl w:val="2FA6C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9A781"/>
    <w:multiLevelType w:val="multilevel"/>
    <w:tmpl w:val="31A9A7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D6A76"/>
    <w:multiLevelType w:val="multilevel"/>
    <w:tmpl w:val="31FD6A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E2658"/>
    <w:multiLevelType w:val="multilevel"/>
    <w:tmpl w:val="BA2A564C"/>
    <w:lvl w:ilvl="0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0"/>
        <w:szCs w:val="20"/>
      </w:rPr>
    </w:lvl>
    <w:lvl w:ilvl="1">
      <w:numFmt w:val="bullet"/>
      <w:lvlText w:val="•"/>
      <w:lvlJc w:val="left"/>
      <w:pPr>
        <w:ind w:left="292" w:hanging="240"/>
      </w:pPr>
      <w:rPr>
        <w:rFonts w:hint="default"/>
      </w:rPr>
    </w:lvl>
    <w:lvl w:ilvl="2">
      <w:numFmt w:val="bullet"/>
      <w:lvlText w:val="•"/>
      <w:lvlJc w:val="left"/>
      <w:pPr>
        <w:ind w:left="545" w:hanging="240"/>
      </w:pPr>
      <w:rPr>
        <w:rFonts w:hint="default"/>
      </w:rPr>
    </w:lvl>
    <w:lvl w:ilvl="3">
      <w:numFmt w:val="bullet"/>
      <w:lvlText w:val="•"/>
      <w:lvlJc w:val="left"/>
      <w:pPr>
        <w:ind w:left="798" w:hanging="240"/>
      </w:pPr>
      <w:rPr>
        <w:rFonts w:hint="default"/>
      </w:rPr>
    </w:lvl>
    <w:lvl w:ilvl="4">
      <w:numFmt w:val="bullet"/>
      <w:lvlText w:val="•"/>
      <w:lvlJc w:val="left"/>
      <w:pPr>
        <w:ind w:left="1051" w:hanging="240"/>
      </w:pPr>
      <w:rPr>
        <w:rFonts w:hint="default"/>
      </w:rPr>
    </w:lvl>
    <w:lvl w:ilvl="5">
      <w:numFmt w:val="bullet"/>
      <w:lvlText w:val="•"/>
      <w:lvlJc w:val="left"/>
      <w:pPr>
        <w:ind w:left="1304" w:hanging="240"/>
      </w:pPr>
      <w:rPr>
        <w:rFonts w:hint="default"/>
      </w:rPr>
    </w:lvl>
    <w:lvl w:ilvl="6">
      <w:numFmt w:val="bullet"/>
      <w:lvlText w:val="•"/>
      <w:lvlJc w:val="left"/>
      <w:pPr>
        <w:ind w:left="1556" w:hanging="240"/>
      </w:pPr>
      <w:rPr>
        <w:rFonts w:hint="default"/>
      </w:rPr>
    </w:lvl>
    <w:lvl w:ilvl="7">
      <w:numFmt w:val="bullet"/>
      <w:lvlText w:val="•"/>
      <w:lvlJc w:val="left"/>
      <w:pPr>
        <w:ind w:left="1809" w:hanging="240"/>
      </w:pPr>
      <w:rPr>
        <w:rFonts w:hint="default"/>
      </w:rPr>
    </w:lvl>
    <w:lvl w:ilvl="8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1" w15:restartNumberingAfterBreak="0">
    <w:nsid w:val="38432CE3"/>
    <w:multiLevelType w:val="multilevel"/>
    <w:tmpl w:val="38432C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6394E"/>
    <w:multiLevelType w:val="multilevel"/>
    <w:tmpl w:val="3A863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9CF2"/>
    <w:multiLevelType w:val="multilevel"/>
    <w:tmpl w:val="3C729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B5211"/>
    <w:multiLevelType w:val="multilevel"/>
    <w:tmpl w:val="449B52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E31C6"/>
    <w:multiLevelType w:val="multilevel"/>
    <w:tmpl w:val="11F2C558"/>
    <w:lvl w:ilvl="0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0"/>
        <w:szCs w:val="20"/>
      </w:rPr>
    </w:lvl>
    <w:lvl w:ilvl="1">
      <w:numFmt w:val="bullet"/>
      <w:lvlText w:val="•"/>
      <w:lvlJc w:val="left"/>
      <w:pPr>
        <w:ind w:left="272" w:hanging="240"/>
      </w:pPr>
      <w:rPr>
        <w:rFonts w:hint="default"/>
      </w:rPr>
    </w:lvl>
    <w:lvl w:ilvl="2">
      <w:numFmt w:val="bullet"/>
      <w:lvlText w:val="•"/>
      <w:lvlJc w:val="left"/>
      <w:pPr>
        <w:ind w:left="524" w:hanging="240"/>
      </w:pPr>
      <w:rPr>
        <w:rFonts w:hint="default"/>
      </w:rPr>
    </w:lvl>
    <w:lvl w:ilvl="3">
      <w:numFmt w:val="bullet"/>
      <w:lvlText w:val="•"/>
      <w:lvlJc w:val="left"/>
      <w:pPr>
        <w:ind w:left="776" w:hanging="240"/>
      </w:pPr>
      <w:rPr>
        <w:rFonts w:hint="default"/>
      </w:rPr>
    </w:lvl>
    <w:lvl w:ilvl="4">
      <w:numFmt w:val="bullet"/>
      <w:lvlText w:val="•"/>
      <w:lvlJc w:val="left"/>
      <w:pPr>
        <w:ind w:left="1028" w:hanging="240"/>
      </w:pPr>
      <w:rPr>
        <w:rFonts w:hint="default"/>
      </w:rPr>
    </w:lvl>
    <w:lvl w:ilvl="5">
      <w:numFmt w:val="bullet"/>
      <w:lvlText w:val="•"/>
      <w:lvlJc w:val="left"/>
      <w:pPr>
        <w:ind w:left="1281" w:hanging="240"/>
      </w:pPr>
      <w:rPr>
        <w:rFonts w:hint="default"/>
      </w:rPr>
    </w:lvl>
    <w:lvl w:ilvl="6">
      <w:numFmt w:val="bullet"/>
      <w:lvlText w:val="•"/>
      <w:lvlJc w:val="left"/>
      <w:pPr>
        <w:ind w:left="1533" w:hanging="240"/>
      </w:pPr>
      <w:rPr>
        <w:rFonts w:hint="default"/>
      </w:rPr>
    </w:lvl>
    <w:lvl w:ilvl="7">
      <w:numFmt w:val="bullet"/>
      <w:lvlText w:val="•"/>
      <w:lvlJc w:val="left"/>
      <w:pPr>
        <w:ind w:left="1785" w:hanging="240"/>
      </w:pPr>
      <w:rPr>
        <w:rFonts w:hint="default"/>
      </w:rPr>
    </w:lvl>
    <w:lvl w:ilvl="8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6" w15:restartNumberingAfterBreak="0">
    <w:nsid w:val="4C24D20E"/>
    <w:multiLevelType w:val="multilevel"/>
    <w:tmpl w:val="4C24D2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640EF"/>
    <w:multiLevelType w:val="multilevel"/>
    <w:tmpl w:val="5F7640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BF281"/>
    <w:multiLevelType w:val="multilevel"/>
    <w:tmpl w:val="633BF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74BED"/>
    <w:multiLevelType w:val="multilevel"/>
    <w:tmpl w:val="69074B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4"/>
  </w:num>
  <w:num w:numId="5">
    <w:abstractNumId w:val="8"/>
  </w:num>
  <w:num w:numId="6">
    <w:abstractNumId w:val="7"/>
  </w:num>
  <w:num w:numId="7">
    <w:abstractNumId w:val="19"/>
  </w:num>
  <w:num w:numId="8">
    <w:abstractNumId w:val="9"/>
  </w:num>
  <w:num w:numId="9">
    <w:abstractNumId w:val="17"/>
  </w:num>
  <w:num w:numId="10">
    <w:abstractNumId w:val="11"/>
  </w:num>
  <w:num w:numId="11">
    <w:abstractNumId w:val="13"/>
  </w:num>
  <w:num w:numId="12">
    <w:abstractNumId w:val="18"/>
  </w:num>
  <w:num w:numId="13">
    <w:abstractNumId w:val="3"/>
  </w:num>
  <w:num w:numId="14">
    <w:abstractNumId w:val="4"/>
  </w:num>
  <w:num w:numId="15">
    <w:abstractNumId w:val="16"/>
  </w:num>
  <w:num w:numId="16">
    <w:abstractNumId w:val="12"/>
  </w:num>
  <w:num w:numId="17">
    <w:abstractNumId w:val="10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D32F91"/>
    <w:rsid w:val="00083054"/>
    <w:rsid w:val="00086226"/>
    <w:rsid w:val="000F141F"/>
    <w:rsid w:val="001B1F59"/>
    <w:rsid w:val="00261B77"/>
    <w:rsid w:val="00294E0B"/>
    <w:rsid w:val="00296AAB"/>
    <w:rsid w:val="004B59B1"/>
    <w:rsid w:val="004B740F"/>
    <w:rsid w:val="005410F2"/>
    <w:rsid w:val="00590A24"/>
    <w:rsid w:val="006760E6"/>
    <w:rsid w:val="00743206"/>
    <w:rsid w:val="007622B1"/>
    <w:rsid w:val="00822ED8"/>
    <w:rsid w:val="00876FD9"/>
    <w:rsid w:val="008D1C92"/>
    <w:rsid w:val="00A90287"/>
    <w:rsid w:val="00B002A3"/>
    <w:rsid w:val="00D06E15"/>
    <w:rsid w:val="00D25065"/>
    <w:rsid w:val="00D842C6"/>
    <w:rsid w:val="00D93AF0"/>
    <w:rsid w:val="00DB0797"/>
    <w:rsid w:val="00E3122F"/>
    <w:rsid w:val="07A66D56"/>
    <w:rsid w:val="0BD32F91"/>
    <w:rsid w:val="0F1F6629"/>
    <w:rsid w:val="27DE3090"/>
    <w:rsid w:val="38A51EF3"/>
    <w:rsid w:val="3D9C25BE"/>
    <w:rsid w:val="418A3D14"/>
    <w:rsid w:val="46F668C6"/>
    <w:rsid w:val="59E1223B"/>
    <w:rsid w:val="6AFA4DA4"/>
    <w:rsid w:val="71E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DCE7B"/>
  <w15:docId w15:val="{AA373C40-1AB1-440A-97CC-058D4E97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qFormat/>
    <w:rsid w:val="006760E6"/>
    <w:pPr>
      <w:suppressAutoHyphens/>
      <w:spacing w:beforeAutospacing="1" w:afterAutospacing="1" w:line="240" w:lineRule="auto"/>
    </w:pPr>
    <w:rPr>
      <w:rFonts w:eastAsia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1979</Words>
  <Characters>14365</Characters>
  <Application>Microsoft Office Word</Application>
  <DocSecurity>0</DocSecurity>
  <Lines>119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эндрю</dc:creator>
  <cp:lastModifiedBy>Кудрявцева Юлия Владимировна</cp:lastModifiedBy>
  <cp:revision>7</cp:revision>
  <dcterms:created xsi:type="dcterms:W3CDTF">2025-02-06T09:42:00Z</dcterms:created>
  <dcterms:modified xsi:type="dcterms:W3CDTF">2025-12-09T09:58:00Z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8BE73D7157CD49BDA6DB3DC475566F83_13</vt:lpwstr>
  </property>
</Properties>
</file>